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eastAsia" w:ascii="黑体" w:hAnsi="黑体" w:eastAsia="黑体"/>
          <w:b/>
          <w:color w:val="008000"/>
          <w:sz w:val="70"/>
          <w:szCs w:val="70"/>
        </w:rPr>
      </w:pPr>
      <w:r>
        <w:rPr>
          <w:rFonts w:hint="eastAsia" w:ascii="黑体" w:hAnsi="黑体" w:eastAsia="黑体"/>
          <w:b/>
          <w:color w:val="008000"/>
          <w:sz w:val="70"/>
          <w:szCs w:val="70"/>
        </w:rPr>
        <w:t>江苏省风景园林协会</w:t>
      </w: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eastAsia" w:ascii="宋体" w:hAnsi="宋体"/>
          <w:b/>
          <w:color w:val="008000"/>
          <w:sz w:val="120"/>
          <w:szCs w:val="120"/>
        </w:rPr>
      </w:pPr>
      <w:r>
        <w:rPr>
          <w:rFonts w:hint="eastAsia" w:ascii="宋体" w:hAnsi="宋体"/>
          <w:b/>
          <w:color w:val="008000"/>
          <w:sz w:val="120"/>
          <w:szCs w:val="120"/>
        </w:rPr>
        <w:t>简   讯</w:t>
      </w:r>
    </w:p>
    <w:p>
      <w:pPr>
        <w:keepNext w:val="0"/>
        <w:keepLines w:val="0"/>
        <w:pageBreakBefore w:val="0"/>
        <w:widowControl w:val="0"/>
        <w:kinsoku/>
        <w:wordWrap/>
        <w:overflowPunct/>
        <w:topLinePunct w:val="0"/>
        <w:autoSpaceDE/>
        <w:autoSpaceDN/>
        <w:bidi w:val="0"/>
        <w:adjustRightInd/>
        <w:snapToGrid/>
        <w:textAlignment w:val="auto"/>
        <w:rPr>
          <w:rFonts w:hint="eastAsia"/>
          <w:b/>
          <w:sz w:val="32"/>
          <w:szCs w:val="32"/>
        </w:rPr>
      </w:pPr>
      <w:r>
        <w:rPr>
          <w:rFonts w:hint="eastAsia" w:ascii="楷体_GB2312" w:eastAsia="楷体_GB2312"/>
          <w:color w:val="00800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373380</wp:posOffset>
                </wp:positionV>
                <wp:extent cx="5257800" cy="0"/>
                <wp:effectExtent l="0" t="9525" r="0" b="9525"/>
                <wp:wrapNone/>
                <wp:docPr id="49" name="直接连接符 49"/>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339966"/>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4pt;height:0pt;width:414pt;z-index:251659264;mso-width-relative:page;mso-height-relative:page;" filled="f" stroked="t" coordsize="21600,21600" o:gfxdata="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m4lz1AAAAAYBAAAPAAAAAAAAAAEAIAAAACIAAABkcnMvZG93bnJldi54bWxQ&#10;SwECFAAUAAAACACHTuJA+yap7/sBAADnAwAADgAAAAAAAAABACAAAAAjAQAAZHJzL2Uyb0RvYy54&#10;bWxQSwUGAAAAAAYABgBZAQAAkAUAAAAA&#10;">
                <v:fill on="f" focussize="0,0"/>
                <v:stroke weight="1.5pt" color="#339966" joinstyle="round"/>
                <v:imagedata o:title=""/>
                <o:lock v:ext="edit" aspectratio="f"/>
              </v:line>
            </w:pict>
          </mc:Fallback>
        </mc:AlternateContent>
      </w:r>
      <w:r>
        <w:rPr>
          <w:rFonts w:hint="eastAsia" w:ascii="楷体_GB2312" w:eastAsia="楷体_GB2312"/>
          <w:color w:val="008000"/>
          <w:sz w:val="28"/>
          <w:szCs w:val="28"/>
        </w:rPr>
        <w:t>202</w:t>
      </w:r>
      <w:r>
        <w:rPr>
          <w:rFonts w:hint="eastAsia" w:ascii="楷体_GB2312" w:eastAsia="楷体_GB2312"/>
          <w:color w:val="008000"/>
          <w:sz w:val="28"/>
          <w:szCs w:val="28"/>
          <w:lang w:val="en-US" w:eastAsia="zh-CN"/>
        </w:rPr>
        <w:t>1</w:t>
      </w:r>
      <w:r>
        <w:rPr>
          <w:rFonts w:hint="eastAsia" w:ascii="楷体_GB2312" w:eastAsia="楷体_GB2312"/>
          <w:color w:val="008000"/>
          <w:sz w:val="28"/>
          <w:szCs w:val="28"/>
        </w:rPr>
        <w:t>年第</w:t>
      </w:r>
      <w:r>
        <w:rPr>
          <w:rFonts w:hint="eastAsia" w:ascii="楷体_GB2312" w:eastAsia="楷体_GB2312"/>
          <w:color w:val="008000"/>
          <w:sz w:val="28"/>
          <w:szCs w:val="28"/>
          <w:lang w:val="en-US" w:eastAsia="zh-CN"/>
        </w:rPr>
        <w:t>4</w:t>
      </w:r>
      <w:r>
        <w:rPr>
          <w:rFonts w:hint="eastAsia" w:ascii="楷体_GB2312" w:eastAsia="楷体_GB2312"/>
          <w:color w:val="008000"/>
          <w:sz w:val="28"/>
          <w:szCs w:val="28"/>
        </w:rPr>
        <w:t>期（总</w:t>
      </w:r>
      <w:r>
        <w:rPr>
          <w:rFonts w:hint="eastAsia" w:ascii="楷体_GB2312" w:eastAsia="楷体_GB2312"/>
          <w:color w:val="008000"/>
          <w:sz w:val="28"/>
          <w:szCs w:val="28"/>
          <w:lang w:val="en-US" w:eastAsia="zh-CN"/>
        </w:rPr>
        <w:t>50</w:t>
      </w:r>
      <w:r>
        <w:rPr>
          <w:rFonts w:hint="eastAsia" w:ascii="楷体_GB2312" w:eastAsia="楷体_GB2312"/>
          <w:color w:val="008000"/>
          <w:sz w:val="28"/>
          <w:szCs w:val="28"/>
        </w:rPr>
        <w:t xml:space="preserve">期）                 </w:t>
      </w:r>
      <w:r>
        <w:rPr>
          <w:rFonts w:hint="eastAsia" w:ascii="楷体_GB2312" w:eastAsia="楷体_GB2312"/>
          <w:color w:val="008000"/>
          <w:sz w:val="28"/>
          <w:szCs w:val="28"/>
          <w:lang w:val="en-US" w:eastAsia="zh-CN"/>
        </w:rPr>
        <w:t xml:space="preserve"> </w:t>
      </w:r>
      <w:r>
        <w:rPr>
          <w:rFonts w:hint="eastAsia" w:ascii="楷体_GB2312" w:eastAsia="楷体_GB2312"/>
          <w:color w:val="008000"/>
          <w:sz w:val="28"/>
          <w:szCs w:val="28"/>
        </w:rPr>
        <w:t xml:space="preserve"> 202</w:t>
      </w:r>
      <w:r>
        <w:rPr>
          <w:rFonts w:hint="eastAsia" w:ascii="楷体_GB2312" w:eastAsia="楷体_GB2312"/>
          <w:color w:val="008000"/>
          <w:sz w:val="28"/>
          <w:szCs w:val="28"/>
          <w:lang w:val="en-US" w:eastAsia="zh-CN"/>
        </w:rPr>
        <w:t>1年5</w:t>
      </w:r>
      <w:r>
        <w:rPr>
          <w:rFonts w:hint="eastAsia" w:ascii="楷体_GB2312" w:eastAsia="楷体_GB2312"/>
          <w:color w:val="008000"/>
          <w:sz w:val="28"/>
          <w:szCs w:val="28"/>
        </w:rPr>
        <w:t>月</w:t>
      </w:r>
      <w:r>
        <w:rPr>
          <w:rFonts w:hint="eastAsia" w:ascii="楷体_GB2312" w:eastAsia="楷体_GB2312"/>
          <w:color w:val="008000"/>
          <w:sz w:val="28"/>
          <w:szCs w:val="28"/>
          <w:lang w:val="en-US" w:eastAsia="zh-CN"/>
        </w:rPr>
        <w:t>11</w:t>
      </w:r>
      <w:r>
        <w:rPr>
          <w:rFonts w:hint="eastAsia" w:ascii="楷体_GB2312" w:eastAsia="楷体_GB2312"/>
          <w:color w:val="008000"/>
          <w:sz w:val="28"/>
          <w:szCs w:val="28"/>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w:hAnsi="微软雅黑" w:eastAsia="微软雅黑" w:cs="微软雅黑"/>
          <w:spacing w:val="8"/>
          <w:sz w:val="32"/>
          <w:szCs w:val="32"/>
        </w:rPr>
      </w:pPr>
      <w:r>
        <w:rPr>
          <w:rStyle w:val="6"/>
          <w:rFonts w:hint="eastAsia" w:ascii="宋体" w:hAnsi="宋体" w:eastAsia="宋体" w:cs="宋体"/>
          <w:i w:val="0"/>
          <w:iCs w:val="0"/>
          <w:caps w:val="0"/>
          <w:color w:val="000000"/>
          <w:spacing w:val="8"/>
          <w:sz w:val="32"/>
          <w:szCs w:val="32"/>
          <w:shd w:val="clear" w:fill="FFFFFF"/>
        </w:rPr>
        <w:t>本期目录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jc w:val="both"/>
        <w:textAlignment w:val="auto"/>
        <w:rPr>
          <w:rStyle w:val="6"/>
          <w:rFonts w:hint="eastAsia" w:ascii="宋体" w:hAnsi="宋体" w:eastAsia="宋体" w:cs="宋体"/>
          <w:i w:val="0"/>
          <w:iCs w:val="0"/>
          <w:caps w:val="0"/>
          <w:color w:val="333333"/>
          <w:spacing w:val="8"/>
          <w:sz w:val="24"/>
          <w:szCs w:val="2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微软雅黑" w:hAnsi="微软雅黑" w:eastAsia="微软雅黑" w:cs="微软雅黑"/>
          <w:spacing w:val="8"/>
          <w:sz w:val="24"/>
          <w:szCs w:val="24"/>
        </w:rPr>
      </w:pPr>
      <w:r>
        <w:rPr>
          <w:rStyle w:val="6"/>
          <w:rFonts w:hint="eastAsia" w:ascii="宋体" w:hAnsi="宋体" w:eastAsia="宋体" w:cs="宋体"/>
          <w:i w:val="0"/>
          <w:iCs w:val="0"/>
          <w:caps w:val="0"/>
          <w:color w:val="333333"/>
          <w:spacing w:val="8"/>
          <w:sz w:val="24"/>
          <w:szCs w:val="24"/>
          <w:shd w:val="clear" w:fill="FFFFFF"/>
        </w:rPr>
        <w:t>【综合简讯】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296" w:right="0" w:hanging="256" w:hangingChars="100"/>
        <w:jc w:val="both"/>
        <w:textAlignment w:val="auto"/>
        <w:rPr>
          <w:rFonts w:hint="eastAsia" w:ascii="微软雅黑" w:hAnsi="微软雅黑" w:eastAsia="微软雅黑" w:cs="微软雅黑"/>
          <w:spacing w:val="8"/>
          <w:sz w:val="24"/>
          <w:szCs w:val="24"/>
        </w:rPr>
      </w:pPr>
      <w:r>
        <w:rPr>
          <w:rFonts w:hint="eastAsia" w:ascii="宋体" w:hAnsi="宋体" w:eastAsia="宋体" w:cs="宋体"/>
          <w:b w:val="0"/>
          <w:bCs w:val="0"/>
          <w:i w:val="0"/>
          <w:iCs w:val="0"/>
          <w:caps w:val="0"/>
          <w:color w:val="333333"/>
          <w:spacing w:val="8"/>
          <w:sz w:val="24"/>
          <w:szCs w:val="24"/>
          <w:shd w:val="clear" w:fill="FFFFFF"/>
        </w:rPr>
        <w:t>01/习近平出席领导人气候峰会并发表《共同构建人与自然生命共同体》的重要讲话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296" w:right="0" w:hanging="256" w:hangingChars="100"/>
        <w:jc w:val="both"/>
        <w:textAlignment w:val="auto"/>
        <w:rPr>
          <w:rFonts w:hint="eastAsia" w:ascii="微软雅黑" w:hAnsi="微软雅黑" w:eastAsia="微软雅黑" w:cs="微软雅黑"/>
          <w:spacing w:val="8"/>
          <w:sz w:val="24"/>
          <w:szCs w:val="24"/>
        </w:rPr>
      </w:pPr>
      <w:r>
        <w:rPr>
          <w:rFonts w:hint="eastAsia" w:ascii="宋体" w:hAnsi="宋体" w:eastAsia="宋体" w:cs="宋体"/>
          <w:b w:val="0"/>
          <w:bCs w:val="0"/>
          <w:i w:val="0"/>
          <w:iCs w:val="0"/>
          <w:caps w:val="0"/>
          <w:color w:val="333333"/>
          <w:spacing w:val="8"/>
          <w:sz w:val="24"/>
          <w:szCs w:val="24"/>
          <w:shd w:val="clear" w:fill="FFFFFF"/>
        </w:rPr>
        <w:t>02/习近平在参加首都义务植树活动时强调：倡导人人爱绿植绿护绿的文明风尚 共同建设人与自然和谐共生的美丽家园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296" w:right="0" w:hanging="256" w:hangingChars="100"/>
        <w:jc w:val="both"/>
        <w:textAlignment w:val="auto"/>
        <w:rPr>
          <w:rFonts w:hint="eastAsia" w:ascii="微软雅黑" w:hAnsi="微软雅黑" w:eastAsia="微软雅黑" w:cs="微软雅黑"/>
          <w:spacing w:val="8"/>
          <w:sz w:val="24"/>
          <w:szCs w:val="24"/>
        </w:rPr>
      </w:pPr>
      <w:r>
        <w:rPr>
          <w:rFonts w:hint="eastAsia" w:ascii="宋体" w:hAnsi="宋体" w:eastAsia="宋体" w:cs="宋体"/>
          <w:b w:val="0"/>
          <w:bCs w:val="0"/>
          <w:i w:val="0"/>
          <w:iCs w:val="0"/>
          <w:caps w:val="0"/>
          <w:color w:val="333333"/>
          <w:spacing w:val="8"/>
          <w:sz w:val="24"/>
          <w:szCs w:val="24"/>
          <w:shd w:val="clear" w:fill="FFFFFF"/>
        </w:rPr>
        <w:t>03/国务院常务会议通过《中华人民共和国市场主体登记管理条例（草案）》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微软雅黑" w:hAnsi="微软雅黑" w:eastAsia="微软雅黑" w:cs="微软雅黑"/>
          <w:spacing w:val="8"/>
          <w:sz w:val="24"/>
          <w:szCs w:val="24"/>
        </w:rPr>
      </w:pPr>
      <w:r>
        <w:rPr>
          <w:rFonts w:hint="eastAsia" w:ascii="宋体" w:hAnsi="宋体" w:eastAsia="宋体" w:cs="宋体"/>
          <w:b w:val="0"/>
          <w:bCs w:val="0"/>
          <w:i w:val="0"/>
          <w:iCs w:val="0"/>
          <w:caps w:val="0"/>
          <w:color w:val="333333"/>
          <w:spacing w:val="8"/>
          <w:sz w:val="24"/>
          <w:szCs w:val="24"/>
          <w:shd w:val="clear" w:fill="FFFFFF"/>
        </w:rPr>
        <w:t>04/全国绿化委员会全体会议在北京召开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296" w:right="0" w:hanging="256" w:hangingChars="100"/>
        <w:jc w:val="both"/>
        <w:textAlignment w:val="auto"/>
        <w:rPr>
          <w:rFonts w:hint="eastAsia" w:ascii="微软雅黑" w:hAnsi="微软雅黑" w:eastAsia="微软雅黑" w:cs="微软雅黑"/>
          <w:spacing w:val="8"/>
          <w:sz w:val="24"/>
          <w:szCs w:val="24"/>
        </w:rPr>
      </w:pPr>
      <w:r>
        <w:rPr>
          <w:rFonts w:hint="eastAsia" w:ascii="宋体" w:hAnsi="宋体" w:eastAsia="宋体" w:cs="宋体"/>
          <w:b w:val="0"/>
          <w:bCs w:val="0"/>
          <w:i w:val="0"/>
          <w:iCs w:val="0"/>
          <w:caps w:val="0"/>
          <w:color w:val="333333"/>
          <w:spacing w:val="8"/>
          <w:sz w:val="24"/>
          <w:szCs w:val="24"/>
          <w:shd w:val="clear" w:fill="FFFFFF"/>
        </w:rPr>
        <w:t>05/财政部办公厅等3部门发布关于开展系统化全域推进海绵城市建设示范工作的通知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微软雅黑" w:hAnsi="微软雅黑" w:eastAsia="微软雅黑" w:cs="微软雅黑"/>
          <w:spacing w:val="8"/>
          <w:sz w:val="24"/>
          <w:szCs w:val="24"/>
        </w:rPr>
      </w:pPr>
      <w:r>
        <w:rPr>
          <w:rFonts w:hint="eastAsia" w:ascii="宋体" w:hAnsi="宋体" w:eastAsia="宋体" w:cs="宋体"/>
          <w:b w:val="0"/>
          <w:bCs w:val="0"/>
          <w:i w:val="0"/>
          <w:iCs w:val="0"/>
          <w:caps w:val="0"/>
          <w:color w:val="333333"/>
          <w:spacing w:val="8"/>
          <w:sz w:val="24"/>
          <w:szCs w:val="24"/>
          <w:shd w:val="clear" w:fill="FFFFFF"/>
        </w:rPr>
        <w:t>06/住房和城乡建设部修改部分规章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微软雅黑" w:hAnsi="微软雅黑" w:eastAsia="微软雅黑" w:cs="微软雅黑"/>
          <w:spacing w:val="8"/>
          <w:sz w:val="24"/>
          <w:szCs w:val="24"/>
        </w:rPr>
      </w:pPr>
      <w:r>
        <w:rPr>
          <w:rFonts w:hint="eastAsia" w:ascii="宋体" w:hAnsi="宋体" w:eastAsia="宋体" w:cs="宋体"/>
          <w:b w:val="0"/>
          <w:bCs w:val="0"/>
          <w:i w:val="0"/>
          <w:iCs w:val="0"/>
          <w:caps w:val="0"/>
          <w:color w:val="333333"/>
          <w:spacing w:val="8"/>
          <w:sz w:val="24"/>
          <w:szCs w:val="24"/>
          <w:shd w:val="clear" w:fill="FFFFFF"/>
        </w:rPr>
        <w:t>07/国家林草局力争今年底全面建立林长制责任体系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微软雅黑" w:hAnsi="微软雅黑" w:eastAsia="微软雅黑" w:cs="微软雅黑"/>
          <w:spacing w:val="8"/>
          <w:sz w:val="24"/>
          <w:szCs w:val="24"/>
        </w:rPr>
      </w:pPr>
      <w:r>
        <w:rPr>
          <w:rFonts w:hint="eastAsia" w:ascii="宋体" w:hAnsi="宋体" w:eastAsia="宋体" w:cs="宋体"/>
          <w:b w:val="0"/>
          <w:bCs w:val="0"/>
          <w:i w:val="0"/>
          <w:iCs w:val="0"/>
          <w:caps w:val="0"/>
          <w:color w:val="333333"/>
          <w:spacing w:val="8"/>
          <w:sz w:val="24"/>
          <w:szCs w:val="24"/>
          <w:shd w:val="clear" w:fill="FFFFFF"/>
        </w:rPr>
        <w:t>08/绿色城市 健康生活 2021年扬州世界园艺博览会在扬州开幕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微软雅黑" w:hAnsi="微软雅黑" w:eastAsia="微软雅黑" w:cs="微软雅黑"/>
          <w:spacing w:val="8"/>
          <w:sz w:val="24"/>
          <w:szCs w:val="24"/>
        </w:rPr>
      </w:pPr>
      <w:r>
        <w:rPr>
          <w:rFonts w:hint="eastAsia" w:ascii="宋体" w:hAnsi="宋体" w:eastAsia="宋体" w:cs="宋体"/>
          <w:b w:val="0"/>
          <w:bCs w:val="0"/>
          <w:i w:val="0"/>
          <w:iCs w:val="0"/>
          <w:caps w:val="0"/>
          <w:color w:val="333333"/>
          <w:spacing w:val="8"/>
          <w:sz w:val="24"/>
          <w:szCs w:val="24"/>
          <w:shd w:val="clear" w:fill="FFFFFF"/>
        </w:rPr>
        <w:t>09/第二届国际森林城市大会在南京开幕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微软雅黑" w:hAnsi="微软雅黑" w:eastAsia="微软雅黑" w:cs="微软雅黑"/>
          <w:spacing w:val="8"/>
          <w:sz w:val="24"/>
          <w:szCs w:val="24"/>
        </w:rPr>
      </w:pPr>
      <w:r>
        <w:rPr>
          <w:rFonts w:hint="eastAsia" w:ascii="宋体" w:hAnsi="宋体" w:eastAsia="宋体" w:cs="宋体"/>
          <w:b w:val="0"/>
          <w:bCs w:val="0"/>
          <w:i w:val="0"/>
          <w:iCs w:val="0"/>
          <w:caps w:val="0"/>
          <w:color w:val="333333"/>
          <w:spacing w:val="8"/>
          <w:sz w:val="24"/>
          <w:szCs w:val="24"/>
          <w:shd w:val="clear" w:fill="FFFFFF"/>
        </w:rPr>
        <w:t>10/第十一届省园艺博览会在南京开幕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296" w:right="0" w:hanging="256" w:hangingChars="100"/>
        <w:jc w:val="both"/>
        <w:textAlignment w:val="auto"/>
        <w:rPr>
          <w:rFonts w:hint="eastAsia" w:ascii="微软雅黑" w:hAnsi="微软雅黑" w:eastAsia="微软雅黑" w:cs="微软雅黑"/>
          <w:spacing w:val="8"/>
          <w:sz w:val="24"/>
          <w:szCs w:val="24"/>
        </w:rPr>
      </w:pPr>
      <w:r>
        <w:rPr>
          <w:rFonts w:hint="eastAsia" w:ascii="宋体" w:hAnsi="宋体" w:eastAsia="宋体" w:cs="宋体"/>
          <w:b w:val="0"/>
          <w:bCs w:val="0"/>
          <w:i w:val="0"/>
          <w:iCs w:val="0"/>
          <w:caps w:val="0"/>
          <w:color w:val="333333"/>
          <w:spacing w:val="8"/>
          <w:sz w:val="24"/>
          <w:szCs w:val="24"/>
          <w:shd w:val="clear" w:fill="FFFFFF"/>
        </w:rPr>
        <w:t>11/第十三届中国（徐州）国际园林博览会组委会第二次会议在徐州召开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宋体" w:hAnsi="宋体" w:eastAsia="宋体" w:cs="宋体"/>
          <w:b w:val="0"/>
          <w:bCs w:val="0"/>
          <w:i w:val="0"/>
          <w:iCs w:val="0"/>
          <w:caps w:val="0"/>
          <w:color w:val="333333"/>
          <w:spacing w:val="8"/>
          <w:sz w:val="24"/>
          <w:szCs w:val="24"/>
          <w:shd w:val="clear" w:fill="FFFFFF"/>
        </w:rPr>
      </w:pPr>
      <w:r>
        <w:rPr>
          <w:rFonts w:hint="eastAsia" w:ascii="宋体" w:hAnsi="宋体" w:eastAsia="宋体" w:cs="宋体"/>
          <w:b w:val="0"/>
          <w:bCs w:val="0"/>
          <w:i w:val="0"/>
          <w:iCs w:val="0"/>
          <w:caps w:val="0"/>
          <w:color w:val="333333"/>
          <w:spacing w:val="8"/>
          <w:sz w:val="24"/>
          <w:szCs w:val="24"/>
          <w:shd w:val="clear" w:fill="FFFFFF"/>
        </w:rPr>
        <w:t>12/全省施工图数字化联合审查工作座谈会在徐州市召开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256" w:right="0" w:hanging="256" w:hangingChars="100"/>
        <w:jc w:val="both"/>
        <w:textAlignment w:val="auto"/>
        <w:rPr>
          <w:rFonts w:hint="eastAsia" w:ascii="宋体" w:hAnsi="宋体" w:eastAsia="宋体" w:cs="宋体"/>
          <w:b w:val="0"/>
          <w:bCs w:val="0"/>
          <w:i w:val="0"/>
          <w:iCs w:val="0"/>
          <w:caps w:val="0"/>
          <w:color w:val="333333"/>
          <w:spacing w:val="8"/>
          <w:sz w:val="24"/>
          <w:szCs w:val="24"/>
          <w:shd w:val="clear" w:fill="FFFFFF"/>
        </w:rPr>
      </w:pPr>
      <w:r>
        <w:rPr>
          <w:rFonts w:hint="eastAsia" w:ascii="宋体" w:hAnsi="宋体" w:eastAsia="宋体" w:cs="宋体"/>
          <w:b w:val="0"/>
          <w:bCs w:val="0"/>
          <w:i w:val="0"/>
          <w:iCs w:val="0"/>
          <w:caps w:val="0"/>
          <w:color w:val="333333"/>
          <w:spacing w:val="8"/>
          <w:sz w:val="24"/>
          <w:szCs w:val="24"/>
          <w:shd w:val="clear" w:fill="FFFFFF"/>
        </w:rPr>
        <w:t>13/南京市绿化园林局发布关于开展2021年南京市绿化园林局科技项目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252" w:leftChars="120" w:right="0" w:firstLine="0" w:firstLineChars="0"/>
        <w:jc w:val="both"/>
        <w:textAlignment w:val="auto"/>
        <w:rPr>
          <w:rFonts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申报工作的通知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14/2021年美丽无锡建设之“366+”绿化换装计划启动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15/江南文化 醉美园林 苏州园林推介会走进广州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16/镇江市政府推进美丽宜居城市建设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17/江苏泰州主城区今年将新增绿化400万平方米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18/宿迁酒都公园酒都广场正式开园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宋体" w:hAnsi="宋体" w:eastAsia="宋体" w:cs="宋体"/>
          <w:b w:val="0"/>
          <w:bCs w:val="0"/>
          <w:i w:val="0"/>
          <w:iCs w:val="0"/>
          <w:caps w:val="0"/>
          <w:color w:val="333333"/>
          <w:spacing w:val="8"/>
          <w:sz w:val="24"/>
          <w:szCs w:val="2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【协会简讯】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19/2020年度“扬子杯”（园林工程）评选工作总结暨培训2021年中国风景园林学会科技奖申报事宜会议在南京成功举办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20/2021年江苏省百万城乡建设职工职业技能竞赛花卉工（插花）决赛在南京成功举办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21/省风景园林协会发布关于组织开展2021年度江苏省园林绿化工程项目负责人人才评价第一期培训与考试（苏州）的预通知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22/省风景园林协会发布关于开展2021年度优秀风景园林设计项目评选活动的通知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23/省风景园林协会发布关于开展 2021 年度中国风景园林学会科学技术奖项目预评工作的通知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Style w:val="6"/>
          <w:rFonts w:hint="eastAsia" w:ascii="宋体" w:hAnsi="宋体" w:eastAsia="宋体" w:cs="宋体"/>
          <w:i w:val="0"/>
          <w:iCs w:val="0"/>
          <w:caps w:val="0"/>
          <w:color w:val="3DA742"/>
          <w:spacing w:val="8"/>
          <w:sz w:val="24"/>
          <w:szCs w:val="24"/>
          <w:shd w:val="clear" w:fill="FFFFFF"/>
        </w:rPr>
      </w:pPr>
      <w:r>
        <w:rPr>
          <w:rFonts w:hint="eastAsia" w:ascii="宋体" w:hAnsi="宋体" w:eastAsia="宋体" w:cs="宋体"/>
          <w:b w:val="0"/>
          <w:bCs w:val="0"/>
          <w:i w:val="0"/>
          <w:iCs w:val="0"/>
          <w:caps w:val="0"/>
          <w:color w:val="333333"/>
          <w:spacing w:val="8"/>
          <w:sz w:val="24"/>
          <w:szCs w:val="24"/>
          <w:shd w:val="clear" w:fill="FFFFFF"/>
        </w:rPr>
        <w:t>24/“江苏省城市智慧园林建设管理”课题研究成果汇报会议成功召开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rPr>
          <w:rStyle w:val="6"/>
          <w:rFonts w:hint="eastAsia" w:ascii="宋体" w:hAnsi="宋体" w:eastAsia="宋体" w:cs="宋体"/>
          <w:b/>
          <w:bCs w:val="0"/>
          <w:i w:val="0"/>
          <w:iCs w:val="0"/>
          <w:caps w:val="0"/>
          <w:color w:val="3DA742"/>
          <w:spacing w:val="8"/>
          <w:sz w:val="24"/>
          <w:szCs w:val="2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微软雅黑" w:hAnsi="微软雅黑" w:eastAsia="微软雅黑" w:cs="微软雅黑"/>
          <w:b/>
          <w:bCs w:val="0"/>
          <w:spacing w:val="8"/>
          <w:sz w:val="24"/>
          <w:szCs w:val="24"/>
        </w:rPr>
      </w:pPr>
      <w:r>
        <w:rPr>
          <w:rStyle w:val="6"/>
          <w:rFonts w:hint="eastAsia" w:ascii="宋体" w:hAnsi="宋体" w:eastAsia="宋体" w:cs="宋体"/>
          <w:b/>
          <w:bCs w:val="0"/>
          <w:i w:val="0"/>
          <w:iCs w:val="0"/>
          <w:caps w:val="0"/>
          <w:color w:val="3DA742"/>
          <w:spacing w:val="8"/>
          <w:sz w:val="24"/>
          <w:szCs w:val="24"/>
          <w:shd w:val="clear" w:fill="FFFFFF"/>
        </w:rPr>
        <w:t>习近平出席领导人气候峰会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pPr>
      <w:r>
        <w:rPr>
          <w:rStyle w:val="6"/>
          <w:rFonts w:hint="eastAsia" w:ascii="宋体" w:hAnsi="宋体" w:eastAsia="宋体" w:cs="宋体"/>
          <w:b/>
          <w:bCs w:val="0"/>
          <w:i w:val="0"/>
          <w:iCs w:val="0"/>
          <w:caps w:val="0"/>
          <w:color w:val="3DA742"/>
          <w:spacing w:val="8"/>
          <w:sz w:val="24"/>
          <w:szCs w:val="24"/>
          <w:shd w:val="clear" w:fill="FFFFFF"/>
        </w:rPr>
        <w:t>并发表《共同构建人与自然生命共同体》的重要讲话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default" w:ascii="Times New Roman" w:hAnsi="Times New Roman" w:eastAsia="宋体" w:cs="Times New Roman"/>
          <w:b w:val="0"/>
          <w:bCs w:val="0"/>
          <w:i w:val="0"/>
          <w:iCs w:val="0"/>
          <w:caps w:val="0"/>
          <w:color w:val="333333"/>
          <w:spacing w:val="8"/>
          <w:sz w:val="21"/>
          <w:szCs w:val="21"/>
          <w:shd w:val="clear" w:fill="FFFFFF"/>
        </w:rPr>
        <w:t>4</w:t>
      </w:r>
      <w:r>
        <w:rPr>
          <w:rFonts w:hint="eastAsia" w:ascii="宋体" w:hAnsi="宋体" w:eastAsia="宋体" w:cs="宋体"/>
          <w:b w:val="0"/>
          <w:bCs w:val="0"/>
          <w:i w:val="0"/>
          <w:iCs w:val="0"/>
          <w:caps w:val="0"/>
          <w:color w:val="333333"/>
          <w:spacing w:val="8"/>
          <w:sz w:val="21"/>
          <w:szCs w:val="21"/>
          <w:shd w:val="clear" w:fill="FFFFFF"/>
        </w:rPr>
        <w:t>月</w:t>
      </w:r>
      <w:r>
        <w:rPr>
          <w:rFonts w:hint="default" w:ascii="Times New Roman" w:hAnsi="Times New Roman" w:eastAsia="宋体" w:cs="Times New Roman"/>
          <w:b w:val="0"/>
          <w:bCs w:val="0"/>
          <w:i w:val="0"/>
          <w:iCs w:val="0"/>
          <w:caps w:val="0"/>
          <w:color w:val="333333"/>
          <w:spacing w:val="8"/>
          <w:sz w:val="21"/>
          <w:szCs w:val="21"/>
          <w:shd w:val="clear" w:fill="FFFFFF"/>
        </w:rPr>
        <w:t>22</w:t>
      </w:r>
      <w:r>
        <w:rPr>
          <w:rFonts w:hint="eastAsia" w:ascii="宋体" w:hAnsi="宋体" w:eastAsia="宋体" w:cs="宋体"/>
          <w:b w:val="0"/>
          <w:bCs w:val="0"/>
          <w:i w:val="0"/>
          <w:iCs w:val="0"/>
          <w:caps w:val="0"/>
          <w:color w:val="333333"/>
          <w:spacing w:val="8"/>
          <w:sz w:val="21"/>
          <w:szCs w:val="21"/>
          <w:shd w:val="clear" w:fill="FFFFFF"/>
        </w:rPr>
        <w:t>日晚，国家主席习近平在北京以视频方式出席领导人气候峰会，并发表题为《共同构建人与自然生命共同体》的重要讲话。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eastAsia" w:ascii="宋体" w:hAnsi="宋体" w:eastAsia="宋体" w:cs="宋体"/>
          <w:b w:val="0"/>
          <w:bCs w:val="0"/>
          <w:i w:val="0"/>
          <w:iCs w:val="0"/>
          <w:caps w:val="0"/>
          <w:color w:val="333333"/>
          <w:spacing w:val="8"/>
          <w:sz w:val="21"/>
          <w:szCs w:val="21"/>
          <w:shd w:val="clear" w:fill="FFFFFF"/>
        </w:rPr>
        <w:t>习近平强调，中国将生态文明理念和生态文明建设纳入中国特色社会主义总体布局，坚持走生态优先、绿色低碳的发展道路。中方宣布力争</w:t>
      </w:r>
      <w:r>
        <w:rPr>
          <w:rFonts w:hint="default" w:ascii="Times New Roman" w:hAnsi="Times New Roman" w:eastAsia="宋体" w:cs="Times New Roman"/>
          <w:b w:val="0"/>
          <w:bCs w:val="0"/>
          <w:i w:val="0"/>
          <w:iCs w:val="0"/>
          <w:caps w:val="0"/>
          <w:color w:val="333333"/>
          <w:spacing w:val="8"/>
          <w:sz w:val="21"/>
          <w:szCs w:val="21"/>
          <w:shd w:val="clear" w:fill="FFFFFF"/>
        </w:rPr>
        <w:t>2030</w:t>
      </w:r>
      <w:r>
        <w:rPr>
          <w:rFonts w:hint="eastAsia" w:ascii="宋体" w:hAnsi="宋体" w:eastAsia="宋体" w:cs="宋体"/>
          <w:b w:val="0"/>
          <w:bCs w:val="0"/>
          <w:i w:val="0"/>
          <w:iCs w:val="0"/>
          <w:caps w:val="0"/>
          <w:color w:val="333333"/>
          <w:spacing w:val="8"/>
          <w:sz w:val="21"/>
          <w:szCs w:val="21"/>
          <w:shd w:val="clear" w:fill="FFFFFF"/>
        </w:rPr>
        <w:t>年前实现碳达峰、</w:t>
      </w:r>
      <w:r>
        <w:rPr>
          <w:rFonts w:hint="default" w:ascii="Times New Roman" w:hAnsi="Times New Roman" w:eastAsia="宋体" w:cs="Times New Roman"/>
          <w:b w:val="0"/>
          <w:bCs w:val="0"/>
          <w:i w:val="0"/>
          <w:iCs w:val="0"/>
          <w:caps w:val="0"/>
          <w:color w:val="333333"/>
          <w:spacing w:val="8"/>
          <w:sz w:val="21"/>
          <w:szCs w:val="21"/>
          <w:shd w:val="clear" w:fill="FFFFFF"/>
        </w:rPr>
        <w:t>2060</w:t>
      </w:r>
      <w:r>
        <w:rPr>
          <w:rFonts w:hint="eastAsia" w:ascii="宋体" w:hAnsi="宋体" w:eastAsia="宋体" w:cs="宋体"/>
          <w:b w:val="0"/>
          <w:bCs w:val="0"/>
          <w:i w:val="0"/>
          <w:iCs w:val="0"/>
          <w:caps w:val="0"/>
          <w:color w:val="333333"/>
          <w:spacing w:val="8"/>
          <w:sz w:val="21"/>
          <w:szCs w:val="21"/>
          <w:shd w:val="clear" w:fill="FFFFFF"/>
        </w:rPr>
        <w:t>年前实现碳中和，是基于推动构建人类命运共同体和实现可持续发展作出的重大战略决策，需要中方付出艰苦努力。中国正在制定碳达峰行动计划，广泛深入开展碳达峰行动，支持有条件的地方和重点行业、重点企业率先达峰。中国将严控煤电项目，“十四五”时期严控煤炭消费增长、“十五五”时期逐步减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eastAsia" w:ascii="宋体" w:hAnsi="宋体" w:eastAsia="宋体" w:cs="宋体"/>
          <w:b w:val="0"/>
          <w:bCs w:val="0"/>
          <w:i w:val="0"/>
          <w:iCs w:val="0"/>
          <w:caps w:val="0"/>
          <w:color w:val="333333"/>
          <w:spacing w:val="8"/>
          <w:sz w:val="21"/>
          <w:szCs w:val="21"/>
          <w:shd w:val="clear" w:fill="FFFFFF"/>
        </w:rPr>
        <w:t>习近平指出，作为全球生态文明建设的参与者、贡献者、引领者，中国坚定践行多边主义，努力推动构建公平合理、合作共赢的全球环境治理体系。中方将在今年</w:t>
      </w:r>
      <w:r>
        <w:rPr>
          <w:rFonts w:hint="default" w:ascii="Times New Roman" w:hAnsi="Times New Roman" w:eastAsia="宋体" w:cs="Times New Roman"/>
          <w:b w:val="0"/>
          <w:bCs w:val="0"/>
          <w:i w:val="0"/>
          <w:iCs w:val="0"/>
          <w:caps w:val="0"/>
          <w:color w:val="333333"/>
          <w:spacing w:val="8"/>
          <w:sz w:val="21"/>
          <w:szCs w:val="21"/>
          <w:shd w:val="clear" w:fill="FFFFFF"/>
        </w:rPr>
        <w:t>10</w:t>
      </w:r>
      <w:r>
        <w:rPr>
          <w:rFonts w:hint="eastAsia" w:ascii="宋体" w:hAnsi="宋体" w:eastAsia="宋体" w:cs="宋体"/>
          <w:b w:val="0"/>
          <w:bCs w:val="0"/>
          <w:i w:val="0"/>
          <w:iCs w:val="0"/>
          <w:caps w:val="0"/>
          <w:color w:val="333333"/>
          <w:spacing w:val="8"/>
          <w:sz w:val="21"/>
          <w:szCs w:val="21"/>
          <w:shd w:val="clear" w:fill="FFFFFF"/>
        </w:rPr>
        <w:t>月承办《生物多样性公约》第十五次缔约方大会，同各方一道推动全球生物多样性治理迈上新台阶。中方通过多种形式的南南务实合作，帮助发展中国家提高应对气候变化能力。中方还将生态文明领域合作作为共建“一带一路”重点内容，持续造福参与共建“一带一路”的各国人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000000"/>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习近平指出，气候变化带给人类的挑战是现实的、严峻的、长远的。我坚信，只要心往一处想、劲往一处使，人类必将能够应对好全球气候环境挑战，把一个清洁美丽的世界留给子孙后代。</w:t>
      </w:r>
      <w:r>
        <w:rPr>
          <w:rFonts w:hint="eastAsia" w:ascii="宋体" w:hAnsi="宋体" w:eastAsia="宋体" w:cs="宋体"/>
          <w:b w:val="0"/>
          <w:bCs w:val="0"/>
          <w:i w:val="0"/>
          <w:iCs w:val="0"/>
          <w:caps w:val="0"/>
          <w:color w:val="000000"/>
          <w:spacing w:val="8"/>
          <w:sz w:val="21"/>
          <w:szCs w:val="2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000000"/>
          <w:spacing w:val="8"/>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rPr>
          <w:rStyle w:val="6"/>
          <w:rFonts w:hint="eastAsia" w:ascii="宋体" w:hAnsi="宋体" w:eastAsia="宋体" w:cs="宋体"/>
          <w:i w:val="0"/>
          <w:iCs w:val="0"/>
          <w:caps w:val="0"/>
          <w:color w:val="3DA742"/>
          <w:spacing w:val="8"/>
          <w:sz w:val="24"/>
          <w:szCs w:val="24"/>
          <w:shd w:val="clear" w:fill="FFFFFF"/>
        </w:rPr>
      </w:pPr>
      <w:r>
        <w:rPr>
          <w:rStyle w:val="6"/>
          <w:rFonts w:hint="eastAsia" w:ascii="宋体" w:hAnsi="宋体" w:eastAsia="宋体" w:cs="宋体"/>
          <w:i w:val="0"/>
          <w:iCs w:val="0"/>
          <w:caps w:val="0"/>
          <w:color w:val="3DA742"/>
          <w:spacing w:val="8"/>
          <w:sz w:val="24"/>
          <w:szCs w:val="24"/>
          <w:shd w:val="clear" w:fill="FFFFFF"/>
        </w:rPr>
        <w:t>习近平在参加首都义务植树活动时强调：倡导人人爱绿植绿护绿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pPr>
      <w:r>
        <w:rPr>
          <w:rStyle w:val="6"/>
          <w:rFonts w:hint="eastAsia" w:ascii="宋体" w:hAnsi="宋体" w:eastAsia="宋体" w:cs="宋体"/>
          <w:i w:val="0"/>
          <w:iCs w:val="0"/>
          <w:caps w:val="0"/>
          <w:color w:val="3DA742"/>
          <w:spacing w:val="8"/>
          <w:sz w:val="24"/>
          <w:szCs w:val="24"/>
          <w:shd w:val="clear" w:fill="FFFFFF"/>
        </w:rPr>
        <w:t>的文明风尚 共同建设人与自然和谐共生的美丽家园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default" w:ascii="Times New Roman" w:hAnsi="Times New Roman" w:eastAsia="宋体" w:cs="Times New Roman"/>
          <w:b w:val="0"/>
          <w:bCs w:val="0"/>
          <w:i w:val="0"/>
          <w:iCs w:val="0"/>
          <w:caps w:val="0"/>
          <w:color w:val="333333"/>
          <w:spacing w:val="8"/>
          <w:sz w:val="21"/>
          <w:szCs w:val="21"/>
          <w:shd w:val="clear" w:fill="FFFFFF"/>
        </w:rPr>
        <w:t>4</w:t>
      </w:r>
      <w:r>
        <w:rPr>
          <w:rFonts w:hint="eastAsia" w:ascii="宋体" w:hAnsi="宋体" w:eastAsia="宋体" w:cs="宋体"/>
          <w:b w:val="0"/>
          <w:bCs w:val="0"/>
          <w:i w:val="0"/>
          <w:iCs w:val="0"/>
          <w:caps w:val="0"/>
          <w:color w:val="333333"/>
          <w:spacing w:val="8"/>
          <w:sz w:val="21"/>
          <w:szCs w:val="21"/>
          <w:shd w:val="clear" w:fill="FFFFFF"/>
        </w:rPr>
        <w:t>月</w:t>
      </w:r>
      <w:r>
        <w:rPr>
          <w:rFonts w:hint="default" w:ascii="Times New Roman" w:hAnsi="Times New Roman" w:eastAsia="宋体" w:cs="Times New Roman"/>
          <w:b w:val="0"/>
          <w:bCs w:val="0"/>
          <w:i w:val="0"/>
          <w:iCs w:val="0"/>
          <w:caps w:val="0"/>
          <w:color w:val="333333"/>
          <w:spacing w:val="8"/>
          <w:sz w:val="21"/>
          <w:szCs w:val="21"/>
          <w:shd w:val="clear" w:fill="FFFFFF"/>
        </w:rPr>
        <w:t>2</w:t>
      </w:r>
      <w:r>
        <w:rPr>
          <w:rFonts w:hint="eastAsia" w:ascii="宋体" w:hAnsi="宋体" w:eastAsia="宋体" w:cs="宋体"/>
          <w:b w:val="0"/>
          <w:bCs w:val="0"/>
          <w:i w:val="0"/>
          <w:iCs w:val="0"/>
          <w:caps w:val="0"/>
          <w:color w:val="333333"/>
          <w:spacing w:val="8"/>
          <w:sz w:val="21"/>
          <w:szCs w:val="21"/>
          <w:shd w:val="clear" w:fill="FFFFFF"/>
        </w:rPr>
        <w:t>日，党和国家领导人习近平、李克强、栗战书、汪洋、王沪宁、赵乐际、韩正、王岐山等来到北京市朝阳区温榆河参加首都义务植树活动。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eastAsia" w:ascii="宋体" w:hAnsi="宋体" w:eastAsia="宋体" w:cs="宋体"/>
          <w:b w:val="0"/>
          <w:bCs w:val="0"/>
          <w:i w:val="0"/>
          <w:iCs w:val="0"/>
          <w:caps w:val="0"/>
          <w:color w:val="333333"/>
          <w:spacing w:val="8"/>
          <w:sz w:val="21"/>
          <w:szCs w:val="21"/>
          <w:shd w:val="clear" w:fill="FFFFFF"/>
        </w:rPr>
        <w:t>习近平指出今年是全民义务植树开展</w:t>
      </w:r>
      <w:r>
        <w:rPr>
          <w:rFonts w:hint="default" w:ascii="Times New Roman" w:hAnsi="Times New Roman" w:eastAsia="宋体" w:cs="Times New Roman"/>
          <w:b w:val="0"/>
          <w:bCs w:val="0"/>
          <w:i w:val="0"/>
          <w:iCs w:val="0"/>
          <w:caps w:val="0"/>
          <w:color w:val="333333"/>
          <w:spacing w:val="8"/>
          <w:sz w:val="21"/>
          <w:szCs w:val="21"/>
          <w:shd w:val="clear" w:fill="FFFFFF"/>
        </w:rPr>
        <w:t>40</w:t>
      </w:r>
      <w:r>
        <w:rPr>
          <w:rFonts w:hint="eastAsia" w:ascii="宋体" w:hAnsi="宋体" w:eastAsia="宋体" w:cs="宋体"/>
          <w:b w:val="0"/>
          <w:bCs w:val="0"/>
          <w:i w:val="0"/>
          <w:iCs w:val="0"/>
          <w:caps w:val="0"/>
          <w:color w:val="333333"/>
          <w:spacing w:val="8"/>
          <w:sz w:val="21"/>
          <w:szCs w:val="21"/>
          <w:shd w:val="clear" w:fill="FFFFFF"/>
        </w:rPr>
        <w:t>周年，生态文明建设是新时代中国特色社会主义的一个重要特征。加强生态文明建设，是贯彻新发展理念、推动经济社会高质量发展的必然要求，也是人民群众追求高品质生活的共识和呼声。中华民族历来讲求人与自然和谐发展，中华文明积累了丰富的生态文明思想。新发展阶段对生态文明建设提出了更高要求，必须下大气力推动绿色发展，努力引领世界发展潮流。我们要牢固树立绿水青山就是金山银山理念，坚定不移走生态优先、绿色发展之路，增加森林面积、提高森林质量，提升生态系统碳汇增量，为实现我国碳达峰碳中和目标、维护全球生态安全作出更大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000000"/>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习近平强调，美丽中国建设离不开每一个人的努力。美丽中国就是要使祖国大好河山都健康，使中华民族世世代代都健康。要深入开展好全民义务植树，坚持全国动员、全民动手、全社会共同参与，加强组织发动，创新工作机制，强化宣传教育，进一步激发全社会参与义务植树的积极性和主动性。广大党员、干部要带头履行植树义务，践行绿色低碳生活方式，呵护好我们的地球家园，守护好祖国的绿水青山，让人民过上高品质生活。</w:t>
      </w:r>
      <w:r>
        <w:rPr>
          <w:rFonts w:hint="eastAsia" w:ascii="宋体" w:hAnsi="宋体" w:eastAsia="宋体" w:cs="宋体"/>
          <w:b w:val="0"/>
          <w:bCs w:val="0"/>
          <w:i w:val="0"/>
          <w:iCs w:val="0"/>
          <w:caps w:val="0"/>
          <w:color w:val="000000"/>
          <w:spacing w:val="8"/>
          <w:sz w:val="21"/>
          <w:szCs w:val="2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宋体" w:hAnsi="宋体" w:eastAsia="宋体" w:cs="宋体"/>
          <w:b w:val="0"/>
          <w:bCs w:val="0"/>
          <w:i w:val="0"/>
          <w:iCs w:val="0"/>
          <w:caps w:val="0"/>
          <w:color w:val="000000"/>
          <w:spacing w:val="8"/>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微软雅黑" w:hAnsi="微软雅黑" w:eastAsia="微软雅黑" w:cs="微软雅黑"/>
          <w:spacing w:val="8"/>
          <w:sz w:val="24"/>
          <w:szCs w:val="24"/>
        </w:rPr>
      </w:pPr>
      <w:r>
        <w:rPr>
          <w:rStyle w:val="6"/>
          <w:rFonts w:hint="eastAsia" w:ascii="宋体" w:hAnsi="宋体" w:eastAsia="宋体" w:cs="宋体"/>
          <w:i w:val="0"/>
          <w:iCs w:val="0"/>
          <w:caps w:val="0"/>
          <w:color w:val="3DA742"/>
          <w:spacing w:val="8"/>
          <w:sz w:val="24"/>
          <w:szCs w:val="24"/>
          <w:shd w:val="clear" w:fill="FFFFFF"/>
        </w:rPr>
        <w:t>国务院常务会议通过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微软雅黑" w:hAnsi="微软雅黑" w:eastAsia="微软雅黑" w:cs="微软雅黑"/>
          <w:spacing w:val="8"/>
          <w:sz w:val="24"/>
          <w:szCs w:val="24"/>
        </w:rPr>
      </w:pPr>
      <w:r>
        <w:rPr>
          <w:rStyle w:val="6"/>
          <w:rFonts w:hint="eastAsia" w:ascii="宋体" w:hAnsi="宋体" w:eastAsia="宋体" w:cs="宋体"/>
          <w:i w:val="0"/>
          <w:iCs w:val="0"/>
          <w:caps w:val="0"/>
          <w:color w:val="3DA742"/>
          <w:spacing w:val="8"/>
          <w:sz w:val="24"/>
          <w:szCs w:val="24"/>
          <w:shd w:val="clear" w:fill="FFFFFF"/>
        </w:rPr>
        <w:t>《中华人民共和国市场主体登记管理条例（草案）》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eastAsia" w:ascii="宋体" w:hAnsi="宋体" w:eastAsia="宋体" w:cs="宋体"/>
          <w:b w:val="0"/>
          <w:bCs w:val="0"/>
          <w:i w:val="0"/>
          <w:iCs w:val="0"/>
          <w:caps w:val="0"/>
          <w:color w:val="333333"/>
          <w:spacing w:val="8"/>
          <w:sz w:val="21"/>
          <w:szCs w:val="21"/>
          <w:shd w:val="clear" w:fill="FFFFFF"/>
        </w:rPr>
        <w:t>国务院总理李克强</w:t>
      </w:r>
      <w:r>
        <w:rPr>
          <w:rFonts w:hint="default" w:ascii="Times New Roman" w:hAnsi="Times New Roman" w:eastAsia="宋体" w:cs="Times New Roman"/>
          <w:b w:val="0"/>
          <w:bCs w:val="0"/>
          <w:i w:val="0"/>
          <w:iCs w:val="0"/>
          <w:caps w:val="0"/>
          <w:color w:val="333333"/>
          <w:spacing w:val="8"/>
          <w:sz w:val="21"/>
          <w:szCs w:val="21"/>
          <w:shd w:val="clear" w:fill="FFFFFF"/>
        </w:rPr>
        <w:t>4</w:t>
      </w:r>
      <w:r>
        <w:rPr>
          <w:rFonts w:hint="eastAsia" w:ascii="宋体" w:hAnsi="宋体" w:eastAsia="宋体" w:cs="宋体"/>
          <w:b w:val="0"/>
          <w:bCs w:val="0"/>
          <w:i w:val="0"/>
          <w:iCs w:val="0"/>
          <w:caps w:val="0"/>
          <w:color w:val="333333"/>
          <w:spacing w:val="8"/>
          <w:sz w:val="21"/>
          <w:szCs w:val="21"/>
          <w:shd w:val="clear" w:fill="FFFFFF"/>
        </w:rPr>
        <w:t>月</w:t>
      </w:r>
      <w:r>
        <w:rPr>
          <w:rFonts w:hint="default" w:ascii="Times New Roman" w:hAnsi="Times New Roman" w:eastAsia="宋体" w:cs="Times New Roman"/>
          <w:b w:val="0"/>
          <w:bCs w:val="0"/>
          <w:i w:val="0"/>
          <w:iCs w:val="0"/>
          <w:caps w:val="0"/>
          <w:color w:val="333333"/>
          <w:spacing w:val="8"/>
          <w:sz w:val="21"/>
          <w:szCs w:val="21"/>
          <w:shd w:val="clear" w:fill="FFFFFF"/>
        </w:rPr>
        <w:t>14</w:t>
      </w:r>
      <w:r>
        <w:rPr>
          <w:rFonts w:hint="eastAsia" w:ascii="宋体" w:hAnsi="宋体" w:eastAsia="宋体" w:cs="宋体"/>
          <w:b w:val="0"/>
          <w:bCs w:val="0"/>
          <w:i w:val="0"/>
          <w:iCs w:val="0"/>
          <w:caps w:val="0"/>
          <w:color w:val="333333"/>
          <w:spacing w:val="8"/>
          <w:sz w:val="21"/>
          <w:szCs w:val="21"/>
          <w:shd w:val="clear" w:fill="FFFFFF"/>
        </w:rPr>
        <w:t>日主持召开国务院常务会议，通过《中华人民共和国市场主体登记管理条例（草案）》，为培育壮大市场主体和促进公平竞争提供法治保障。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000000"/>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会议指出，培育壮大市场主体，对发展社会主义市场经济至关重要。按照党中央、国务院部署，近年来通过推进商事制度等改革，市场主体数量在“十三五”期间新增</w:t>
      </w:r>
      <w:r>
        <w:rPr>
          <w:rFonts w:hint="default" w:ascii="Times New Roman" w:hAnsi="Times New Roman" w:eastAsia="宋体" w:cs="Times New Roman"/>
          <w:b w:val="0"/>
          <w:bCs w:val="0"/>
          <w:i w:val="0"/>
          <w:iCs w:val="0"/>
          <w:caps w:val="0"/>
          <w:color w:val="333333"/>
          <w:spacing w:val="8"/>
          <w:sz w:val="21"/>
          <w:szCs w:val="21"/>
          <w:shd w:val="clear" w:fill="FFFFFF"/>
        </w:rPr>
        <w:t>6000</w:t>
      </w:r>
      <w:r>
        <w:rPr>
          <w:rFonts w:hint="eastAsia" w:ascii="宋体" w:hAnsi="宋体" w:eastAsia="宋体" w:cs="宋体"/>
          <w:b w:val="0"/>
          <w:bCs w:val="0"/>
          <w:i w:val="0"/>
          <w:iCs w:val="0"/>
          <w:caps w:val="0"/>
          <w:color w:val="333333"/>
          <w:spacing w:val="8"/>
          <w:sz w:val="21"/>
          <w:szCs w:val="21"/>
          <w:shd w:val="clear" w:fill="FFFFFF"/>
        </w:rPr>
        <w:t>多万户，增强了经济活力和韧性，促进了大量就业。要深化“放管服”改革，把行之有效的做法上升为制度规范，尤其要完善市场主体登记管理这一基础性制度。会议通过《中华人民共和国市场主体登记管理条例（草案）》，为保护市场主体合法权益、促进创业创新、维护市场秩序提供法治保障。草案整合已出台的关于市场主体登记管理的行政法规，对在我国境内以营利为目的从事经营活动的各类企业、个体工商户、农民专业合作社等登记管理作出统一规定。</w:t>
      </w:r>
      <w:r>
        <w:rPr>
          <w:rFonts w:hint="eastAsia" w:ascii="宋体" w:hAnsi="宋体" w:eastAsia="宋体" w:cs="宋体"/>
          <w:b w:val="0"/>
          <w:bCs w:val="0"/>
          <w:i w:val="0"/>
          <w:iCs w:val="0"/>
          <w:caps w:val="0"/>
          <w:color w:val="000000"/>
          <w:spacing w:val="8"/>
          <w:sz w:val="21"/>
          <w:szCs w:val="2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000000"/>
          <w:spacing w:val="8"/>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微软雅黑" w:hAnsi="微软雅黑" w:eastAsia="微软雅黑" w:cs="微软雅黑"/>
          <w:spacing w:val="8"/>
          <w:sz w:val="24"/>
          <w:szCs w:val="24"/>
        </w:rPr>
      </w:pPr>
      <w:r>
        <w:rPr>
          <w:rStyle w:val="6"/>
          <w:rFonts w:hint="eastAsia" w:ascii="宋体" w:hAnsi="宋体" w:eastAsia="宋体" w:cs="宋体"/>
          <w:i w:val="0"/>
          <w:iCs w:val="0"/>
          <w:caps w:val="0"/>
          <w:color w:val="3DA742"/>
          <w:spacing w:val="8"/>
          <w:sz w:val="24"/>
          <w:szCs w:val="24"/>
          <w:shd w:val="clear" w:fill="FFFFFF"/>
        </w:rPr>
        <w:t>全国绿化委员会全体会议在北京召开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default" w:ascii="Times New Roman" w:hAnsi="Times New Roman" w:eastAsia="宋体" w:cs="Times New Roman"/>
          <w:b w:val="0"/>
          <w:bCs w:val="0"/>
          <w:i w:val="0"/>
          <w:iCs w:val="0"/>
          <w:caps w:val="0"/>
          <w:color w:val="333333"/>
          <w:spacing w:val="8"/>
          <w:sz w:val="21"/>
          <w:szCs w:val="21"/>
          <w:shd w:val="clear" w:fill="FFFFFF"/>
        </w:rPr>
        <w:t>4</w:t>
      </w:r>
      <w:r>
        <w:rPr>
          <w:rFonts w:hint="eastAsia" w:ascii="宋体" w:hAnsi="宋体" w:eastAsia="宋体" w:cs="宋体"/>
          <w:b w:val="0"/>
          <w:bCs w:val="0"/>
          <w:i w:val="0"/>
          <w:iCs w:val="0"/>
          <w:caps w:val="0"/>
          <w:color w:val="333333"/>
          <w:spacing w:val="8"/>
          <w:sz w:val="21"/>
          <w:szCs w:val="21"/>
          <w:shd w:val="clear" w:fill="FFFFFF"/>
        </w:rPr>
        <w:t>月</w:t>
      </w:r>
      <w:r>
        <w:rPr>
          <w:rFonts w:hint="default" w:ascii="Times New Roman" w:hAnsi="Times New Roman" w:eastAsia="宋体" w:cs="Times New Roman"/>
          <w:b w:val="0"/>
          <w:bCs w:val="0"/>
          <w:i w:val="0"/>
          <w:iCs w:val="0"/>
          <w:caps w:val="0"/>
          <w:color w:val="333333"/>
          <w:spacing w:val="8"/>
          <w:sz w:val="21"/>
          <w:szCs w:val="21"/>
          <w:shd w:val="clear" w:fill="FFFFFF"/>
        </w:rPr>
        <w:t>8</w:t>
      </w:r>
      <w:r>
        <w:rPr>
          <w:rFonts w:hint="eastAsia" w:ascii="宋体" w:hAnsi="宋体" w:eastAsia="宋体" w:cs="宋体"/>
          <w:b w:val="0"/>
          <w:bCs w:val="0"/>
          <w:i w:val="0"/>
          <w:iCs w:val="0"/>
          <w:caps w:val="0"/>
          <w:color w:val="333333"/>
          <w:spacing w:val="8"/>
          <w:sz w:val="21"/>
          <w:szCs w:val="21"/>
          <w:shd w:val="clear" w:fill="FFFFFF"/>
        </w:rPr>
        <w:t>日，全国绿化委员会全体会议在北京召开。中共中央政治局常委、国务院副总理、全国绿化委员会主任韩正出席会议并讲话。会议深入学习贯彻习近平总书记重要讲话和指示批示精神，贯彻落实党中央、国务院决策部署，审议有关文件，总结“十三五”国土绿化工作，研究部署“十四五”和</w:t>
      </w:r>
      <w:r>
        <w:rPr>
          <w:rFonts w:hint="default" w:ascii="Times New Roman" w:hAnsi="Times New Roman" w:eastAsia="宋体" w:cs="Times New Roman"/>
          <w:b w:val="0"/>
          <w:bCs w:val="0"/>
          <w:i w:val="0"/>
          <w:iCs w:val="0"/>
          <w:caps w:val="0"/>
          <w:color w:val="333333"/>
          <w:spacing w:val="8"/>
          <w:sz w:val="21"/>
          <w:szCs w:val="21"/>
          <w:shd w:val="clear" w:fill="FFFFFF"/>
        </w:rPr>
        <w:t>2021</w:t>
      </w:r>
      <w:r>
        <w:rPr>
          <w:rFonts w:hint="eastAsia" w:ascii="宋体" w:hAnsi="宋体" w:eastAsia="宋体" w:cs="宋体"/>
          <w:b w:val="0"/>
          <w:bCs w:val="0"/>
          <w:i w:val="0"/>
          <w:iCs w:val="0"/>
          <w:caps w:val="0"/>
          <w:color w:val="333333"/>
          <w:spacing w:val="8"/>
          <w:sz w:val="21"/>
          <w:szCs w:val="21"/>
          <w:shd w:val="clear" w:fill="FFFFFF"/>
        </w:rPr>
        <w:t>年国土绿化重点任务。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eastAsia" w:ascii="宋体" w:hAnsi="宋体" w:eastAsia="宋体" w:cs="宋体"/>
          <w:b w:val="0"/>
          <w:bCs w:val="0"/>
          <w:i w:val="0"/>
          <w:iCs w:val="0"/>
          <w:caps w:val="0"/>
          <w:color w:val="333333"/>
          <w:spacing w:val="8"/>
          <w:sz w:val="21"/>
          <w:szCs w:val="21"/>
          <w:shd w:val="clear" w:fill="FFFFFF"/>
        </w:rPr>
        <w:t>韩正指出，“十三五”时期，我国国土绿化取得新成效，但也面临一些不容忽视的问题。科学推进国土绿化是贯彻新发展理念、建设美丽中国的必然要求，是实现碳达峰碳中和目标的战略选择。要认真践行习近平生态文明思想，大力推进国土绿化事业发展，为建设生态文明和应对气候变化作出新的更大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eastAsia" w:ascii="宋体" w:hAnsi="宋体" w:eastAsia="宋体" w:cs="宋体"/>
          <w:b w:val="0"/>
          <w:bCs w:val="0"/>
          <w:i w:val="0"/>
          <w:iCs w:val="0"/>
          <w:caps w:val="0"/>
          <w:color w:val="333333"/>
          <w:spacing w:val="8"/>
          <w:sz w:val="21"/>
          <w:szCs w:val="21"/>
          <w:shd w:val="clear" w:fill="FFFFFF"/>
        </w:rPr>
        <w:t>韩正强调，科学推进国土绿化，要明确“在哪造”、“造什么”、“怎么造”、“怎么管”。要着力优化国土空间布局，科学划定绿化用地，合理安排年度绿化任务，实行落地上图精准化管理，严禁违规占用耕地绿化造林。要以黄河、长江、三北等区域为重点，集中力量组织实施好退耕还林还草、京津风沙源治理等国家重点生态工程。坚持因地制宜、适地适绿，宜乔则乔、宜灌则灌、宜草则草，注重绿化品种多样化、本土化，科学发展林下经济等绿色富民产业。要遵循生态系统内在规律，坚持保护优先、自然恢复为主，推动山水林田湖草沙整体保护、系统修复、综合治理，抓紧开展松材线虫病防治等科研攻关。要以全民义务植树开展</w:t>
      </w:r>
      <w:r>
        <w:rPr>
          <w:rFonts w:hint="default" w:ascii="Times New Roman" w:hAnsi="Times New Roman" w:eastAsia="宋体" w:cs="Times New Roman"/>
          <w:b w:val="0"/>
          <w:bCs w:val="0"/>
          <w:i w:val="0"/>
          <w:iCs w:val="0"/>
          <w:caps w:val="0"/>
          <w:color w:val="333333"/>
          <w:spacing w:val="8"/>
          <w:sz w:val="21"/>
          <w:szCs w:val="21"/>
          <w:shd w:val="clear" w:fill="FFFFFF"/>
        </w:rPr>
        <w:t>40</w:t>
      </w:r>
      <w:r>
        <w:rPr>
          <w:rFonts w:hint="eastAsia" w:ascii="宋体" w:hAnsi="宋体" w:eastAsia="宋体" w:cs="宋体"/>
          <w:b w:val="0"/>
          <w:bCs w:val="0"/>
          <w:i w:val="0"/>
          <w:iCs w:val="0"/>
          <w:caps w:val="0"/>
          <w:color w:val="333333"/>
          <w:spacing w:val="8"/>
          <w:sz w:val="21"/>
          <w:szCs w:val="21"/>
          <w:shd w:val="clear" w:fill="FFFFFF"/>
        </w:rPr>
        <w:t>周年为契机，加强基地建设，加大宣传力度，推动义务植树线上线下融合发展，持之以恒推进全民义务植树。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韩正指出，要强化国土绿化的支撑保障体系。要加强制度建设，制定林业和草原碳汇行动方案，深化集体林权制度改革，加快建立生态产品价值实现机制，完善生态补偿机制。要加强组织领导，全面推行林长制，抓好队伍建设，发挥好各级绿化委员会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微软雅黑" w:hAnsi="微软雅黑" w:eastAsia="微软雅黑" w:cs="微软雅黑"/>
          <w:spacing w:val="8"/>
          <w:sz w:val="24"/>
          <w:szCs w:val="24"/>
        </w:rPr>
      </w:pPr>
      <w:r>
        <w:rPr>
          <w:rStyle w:val="6"/>
          <w:rFonts w:hint="eastAsia" w:ascii="宋体" w:hAnsi="宋体" w:eastAsia="宋体" w:cs="宋体"/>
          <w:i w:val="0"/>
          <w:iCs w:val="0"/>
          <w:caps w:val="0"/>
          <w:color w:val="3DA742"/>
          <w:spacing w:val="8"/>
          <w:sz w:val="24"/>
          <w:szCs w:val="24"/>
          <w:shd w:val="clear" w:fill="FFFFFF"/>
        </w:rPr>
        <w:t>财政部办公厅等3部门发布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pPr>
      <w:r>
        <w:rPr>
          <w:rStyle w:val="6"/>
          <w:rFonts w:hint="eastAsia" w:ascii="宋体" w:hAnsi="宋体" w:eastAsia="宋体" w:cs="宋体"/>
          <w:i w:val="0"/>
          <w:iCs w:val="0"/>
          <w:caps w:val="0"/>
          <w:color w:val="3DA742"/>
          <w:spacing w:val="8"/>
          <w:sz w:val="24"/>
          <w:szCs w:val="24"/>
          <w:shd w:val="clear" w:fill="FFFFFF"/>
        </w:rPr>
        <w:t>关于开展系统化全域推进海绵城市建设示范工作的通知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default" w:ascii="Times New Roman" w:hAnsi="Times New Roman" w:eastAsia="宋体" w:cs="Times New Roman"/>
          <w:b w:val="0"/>
          <w:bCs w:val="0"/>
          <w:i w:val="0"/>
          <w:iCs w:val="0"/>
          <w:caps w:val="0"/>
          <w:color w:val="333333"/>
          <w:spacing w:val="8"/>
          <w:sz w:val="21"/>
          <w:szCs w:val="21"/>
          <w:shd w:val="clear" w:fill="FFFFFF"/>
        </w:rPr>
        <w:t>4</w:t>
      </w:r>
      <w:r>
        <w:rPr>
          <w:rFonts w:hint="eastAsia" w:ascii="宋体" w:hAnsi="宋体" w:eastAsia="宋体" w:cs="宋体"/>
          <w:b w:val="0"/>
          <w:bCs w:val="0"/>
          <w:i w:val="0"/>
          <w:iCs w:val="0"/>
          <w:caps w:val="0"/>
          <w:color w:val="333333"/>
          <w:spacing w:val="8"/>
          <w:sz w:val="21"/>
          <w:szCs w:val="21"/>
          <w:shd w:val="clear" w:fill="FFFFFF"/>
        </w:rPr>
        <w:t>月</w:t>
      </w:r>
      <w:r>
        <w:rPr>
          <w:rFonts w:hint="default" w:ascii="Times New Roman" w:hAnsi="Times New Roman" w:eastAsia="宋体" w:cs="Times New Roman"/>
          <w:b w:val="0"/>
          <w:bCs w:val="0"/>
          <w:i w:val="0"/>
          <w:iCs w:val="0"/>
          <w:caps w:val="0"/>
          <w:color w:val="333333"/>
          <w:spacing w:val="8"/>
          <w:sz w:val="21"/>
          <w:szCs w:val="21"/>
          <w:shd w:val="clear" w:fill="FFFFFF"/>
        </w:rPr>
        <w:t>26</w:t>
      </w:r>
      <w:r>
        <w:rPr>
          <w:rFonts w:hint="eastAsia" w:ascii="宋体" w:hAnsi="宋体" w:eastAsia="宋体" w:cs="宋体"/>
          <w:b w:val="0"/>
          <w:bCs w:val="0"/>
          <w:i w:val="0"/>
          <w:iCs w:val="0"/>
          <w:caps w:val="0"/>
          <w:color w:val="333333"/>
          <w:spacing w:val="8"/>
          <w:sz w:val="21"/>
          <w:szCs w:val="21"/>
          <w:shd w:val="clear" w:fill="FFFFFF"/>
        </w:rPr>
        <w:t>日，财政部办公厅等</w:t>
      </w:r>
      <w:r>
        <w:rPr>
          <w:rFonts w:hint="default" w:ascii="Times New Roman" w:hAnsi="Times New Roman" w:eastAsia="宋体" w:cs="Times New Roman"/>
          <w:b w:val="0"/>
          <w:bCs w:val="0"/>
          <w:i w:val="0"/>
          <w:iCs w:val="0"/>
          <w:caps w:val="0"/>
          <w:color w:val="333333"/>
          <w:spacing w:val="8"/>
          <w:sz w:val="21"/>
          <w:szCs w:val="21"/>
          <w:shd w:val="clear" w:fill="FFFFFF"/>
        </w:rPr>
        <w:t>3</w:t>
      </w:r>
      <w:r>
        <w:rPr>
          <w:rFonts w:hint="eastAsia" w:ascii="宋体" w:hAnsi="宋体" w:eastAsia="宋体" w:cs="宋体"/>
          <w:b w:val="0"/>
          <w:bCs w:val="0"/>
          <w:i w:val="0"/>
          <w:iCs w:val="0"/>
          <w:caps w:val="0"/>
          <w:color w:val="333333"/>
          <w:spacing w:val="8"/>
          <w:sz w:val="21"/>
          <w:szCs w:val="21"/>
          <w:shd w:val="clear" w:fill="FFFFFF"/>
        </w:rPr>
        <w:t>部门发布关于开展系统化全域推进海绵城市建设示范工作的通知。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eastAsia" w:ascii="宋体" w:hAnsi="宋体" w:eastAsia="宋体" w:cs="宋体"/>
          <w:b w:val="0"/>
          <w:bCs w:val="0"/>
          <w:i w:val="0"/>
          <w:iCs w:val="0"/>
          <w:caps w:val="0"/>
          <w:color w:val="333333"/>
          <w:spacing w:val="8"/>
          <w:sz w:val="21"/>
          <w:szCs w:val="21"/>
          <w:shd w:val="clear" w:fill="FFFFFF"/>
        </w:rPr>
        <w:t>《通知》称“十四五”期间，财政部、住房城乡建设部、水利部通过竞争性选拔，确定部分基础条件好、积极性高、特色突出的城市开展典型示范，系统化全域推进海绵城市建设，中央财政对示范城市给予定额补助。其中，地级及以上城市：东部地区每个城市补助总额</w:t>
      </w:r>
      <w:r>
        <w:rPr>
          <w:rFonts w:hint="default" w:ascii="Times New Roman" w:hAnsi="Times New Roman" w:eastAsia="宋体" w:cs="Times New Roman"/>
          <w:b w:val="0"/>
          <w:bCs w:val="0"/>
          <w:i w:val="0"/>
          <w:iCs w:val="0"/>
          <w:caps w:val="0"/>
          <w:color w:val="333333"/>
          <w:spacing w:val="8"/>
          <w:sz w:val="21"/>
          <w:szCs w:val="21"/>
          <w:shd w:val="clear" w:fill="FFFFFF"/>
        </w:rPr>
        <w:t>9</w:t>
      </w:r>
      <w:r>
        <w:rPr>
          <w:rFonts w:hint="eastAsia" w:ascii="宋体" w:hAnsi="宋体" w:eastAsia="宋体" w:cs="宋体"/>
          <w:b w:val="0"/>
          <w:bCs w:val="0"/>
          <w:i w:val="0"/>
          <w:iCs w:val="0"/>
          <w:caps w:val="0"/>
          <w:color w:val="333333"/>
          <w:spacing w:val="8"/>
          <w:sz w:val="21"/>
          <w:szCs w:val="21"/>
          <w:shd w:val="clear" w:fill="FFFFFF"/>
        </w:rPr>
        <w:t>亿元，中部地区每个城市补助总额</w:t>
      </w:r>
      <w:r>
        <w:rPr>
          <w:rFonts w:hint="default" w:ascii="Times New Roman" w:hAnsi="Times New Roman" w:eastAsia="宋体" w:cs="Times New Roman"/>
          <w:b w:val="0"/>
          <w:bCs w:val="0"/>
          <w:i w:val="0"/>
          <w:iCs w:val="0"/>
          <w:caps w:val="0"/>
          <w:color w:val="333333"/>
          <w:spacing w:val="8"/>
          <w:sz w:val="21"/>
          <w:szCs w:val="21"/>
          <w:shd w:val="clear" w:fill="FFFFFF"/>
        </w:rPr>
        <w:t>10</w:t>
      </w:r>
      <w:r>
        <w:rPr>
          <w:rFonts w:hint="eastAsia" w:ascii="宋体" w:hAnsi="宋体" w:eastAsia="宋体" w:cs="宋体"/>
          <w:b w:val="0"/>
          <w:bCs w:val="0"/>
          <w:i w:val="0"/>
          <w:iCs w:val="0"/>
          <w:caps w:val="0"/>
          <w:color w:val="333333"/>
          <w:spacing w:val="8"/>
          <w:sz w:val="21"/>
          <w:szCs w:val="21"/>
          <w:shd w:val="clear" w:fill="FFFFFF"/>
        </w:rPr>
        <w:t>亿元，西部地区每个城市补助总额</w:t>
      </w:r>
      <w:r>
        <w:rPr>
          <w:rFonts w:hint="default" w:ascii="Times New Roman" w:hAnsi="Times New Roman" w:eastAsia="宋体" w:cs="Times New Roman"/>
          <w:b w:val="0"/>
          <w:bCs w:val="0"/>
          <w:i w:val="0"/>
          <w:iCs w:val="0"/>
          <w:caps w:val="0"/>
          <w:color w:val="333333"/>
          <w:spacing w:val="8"/>
          <w:sz w:val="21"/>
          <w:szCs w:val="21"/>
          <w:shd w:val="clear" w:fill="FFFFFF"/>
        </w:rPr>
        <w:t>11</w:t>
      </w:r>
      <w:r>
        <w:rPr>
          <w:rFonts w:hint="eastAsia" w:ascii="宋体" w:hAnsi="宋体" w:eastAsia="宋体" w:cs="宋体"/>
          <w:b w:val="0"/>
          <w:bCs w:val="0"/>
          <w:i w:val="0"/>
          <w:iCs w:val="0"/>
          <w:caps w:val="0"/>
          <w:color w:val="333333"/>
          <w:spacing w:val="8"/>
          <w:sz w:val="21"/>
          <w:szCs w:val="21"/>
          <w:shd w:val="clear" w:fill="FFFFFF"/>
        </w:rPr>
        <w:t>亿元。县级市：东部地区每个城市补助总额</w:t>
      </w:r>
      <w:r>
        <w:rPr>
          <w:rFonts w:hint="default" w:ascii="Times New Roman" w:hAnsi="Times New Roman" w:eastAsia="宋体" w:cs="Times New Roman"/>
          <w:b w:val="0"/>
          <w:bCs w:val="0"/>
          <w:i w:val="0"/>
          <w:iCs w:val="0"/>
          <w:caps w:val="0"/>
          <w:color w:val="333333"/>
          <w:spacing w:val="8"/>
          <w:sz w:val="21"/>
          <w:szCs w:val="21"/>
          <w:shd w:val="clear" w:fill="FFFFFF"/>
        </w:rPr>
        <w:t>7</w:t>
      </w:r>
      <w:r>
        <w:rPr>
          <w:rFonts w:hint="eastAsia" w:ascii="宋体" w:hAnsi="宋体" w:eastAsia="宋体" w:cs="宋体"/>
          <w:b w:val="0"/>
          <w:bCs w:val="0"/>
          <w:i w:val="0"/>
          <w:iCs w:val="0"/>
          <w:caps w:val="0"/>
          <w:color w:val="333333"/>
          <w:spacing w:val="8"/>
          <w:sz w:val="21"/>
          <w:szCs w:val="21"/>
          <w:shd w:val="clear" w:fill="FFFFFF"/>
        </w:rPr>
        <w:t>亿元，中部地区每个城市补助总额</w:t>
      </w:r>
      <w:r>
        <w:rPr>
          <w:rFonts w:hint="default" w:ascii="Times New Roman" w:hAnsi="Times New Roman" w:eastAsia="宋体" w:cs="Times New Roman"/>
          <w:b w:val="0"/>
          <w:bCs w:val="0"/>
          <w:i w:val="0"/>
          <w:iCs w:val="0"/>
          <w:caps w:val="0"/>
          <w:color w:val="333333"/>
          <w:spacing w:val="8"/>
          <w:sz w:val="21"/>
          <w:szCs w:val="21"/>
          <w:shd w:val="clear" w:fill="FFFFFF"/>
        </w:rPr>
        <w:t>8</w:t>
      </w:r>
      <w:r>
        <w:rPr>
          <w:rFonts w:hint="eastAsia" w:ascii="宋体" w:hAnsi="宋体" w:eastAsia="宋体" w:cs="宋体"/>
          <w:b w:val="0"/>
          <w:bCs w:val="0"/>
          <w:i w:val="0"/>
          <w:iCs w:val="0"/>
          <w:caps w:val="0"/>
          <w:color w:val="333333"/>
          <w:spacing w:val="8"/>
          <w:sz w:val="21"/>
          <w:szCs w:val="21"/>
          <w:shd w:val="clear" w:fill="FFFFFF"/>
        </w:rPr>
        <w:t>亿元，西部地区每个城市补助总额</w:t>
      </w:r>
      <w:r>
        <w:rPr>
          <w:rFonts w:hint="default" w:ascii="Times New Roman" w:hAnsi="Times New Roman" w:eastAsia="宋体" w:cs="Times New Roman"/>
          <w:b w:val="0"/>
          <w:bCs w:val="0"/>
          <w:i w:val="0"/>
          <w:iCs w:val="0"/>
          <w:caps w:val="0"/>
          <w:color w:val="333333"/>
          <w:spacing w:val="8"/>
          <w:sz w:val="21"/>
          <w:szCs w:val="21"/>
          <w:shd w:val="clear" w:fill="FFFFFF"/>
        </w:rPr>
        <w:t>9</w:t>
      </w:r>
      <w:r>
        <w:rPr>
          <w:rFonts w:hint="eastAsia" w:ascii="宋体" w:hAnsi="宋体" w:eastAsia="宋体" w:cs="宋体"/>
          <w:b w:val="0"/>
          <w:bCs w:val="0"/>
          <w:i w:val="0"/>
          <w:iCs w:val="0"/>
          <w:caps w:val="0"/>
          <w:color w:val="333333"/>
          <w:spacing w:val="8"/>
          <w:sz w:val="21"/>
          <w:szCs w:val="21"/>
          <w:shd w:val="clear" w:fill="FFFFFF"/>
        </w:rPr>
        <w:t>亿元。资金根据工作推进情况分</w:t>
      </w:r>
      <w:r>
        <w:rPr>
          <w:rFonts w:hint="default" w:ascii="Times New Roman" w:hAnsi="Times New Roman" w:eastAsia="宋体" w:cs="Times New Roman"/>
          <w:b w:val="0"/>
          <w:bCs w:val="0"/>
          <w:i w:val="0"/>
          <w:iCs w:val="0"/>
          <w:caps w:val="0"/>
          <w:color w:val="333333"/>
          <w:spacing w:val="8"/>
          <w:sz w:val="21"/>
          <w:szCs w:val="21"/>
          <w:shd w:val="clear" w:fill="FFFFFF"/>
        </w:rPr>
        <w:t>3</w:t>
      </w:r>
      <w:r>
        <w:rPr>
          <w:rFonts w:hint="eastAsia" w:ascii="宋体" w:hAnsi="宋体" w:eastAsia="宋体" w:cs="宋体"/>
          <w:b w:val="0"/>
          <w:bCs w:val="0"/>
          <w:i w:val="0"/>
          <w:iCs w:val="0"/>
          <w:caps w:val="0"/>
          <w:color w:val="333333"/>
          <w:spacing w:val="8"/>
          <w:sz w:val="21"/>
          <w:szCs w:val="21"/>
          <w:shd w:val="clear" w:fill="FFFFFF"/>
        </w:rPr>
        <w:t>年拨付到位。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示范城市应充分运用国家海绵城市试点工作经验和成果，制定全域开展海绵城市建设工作方案，建立与系统化全域推进海绵城市建设相适应的长效机制，统筹使用中央和地方资金，完善法规制度、规划标准、投融资机制及相关配套政策，结合开展城市防洪排涝设施建设、地下空间建设、老旧小区改造等，全域系统化建设海绵城市。力争通过</w:t>
      </w:r>
      <w:r>
        <w:rPr>
          <w:rFonts w:hint="default" w:ascii="Times New Roman" w:hAnsi="Times New Roman" w:eastAsia="宋体" w:cs="Times New Roman"/>
          <w:b w:val="0"/>
          <w:bCs w:val="0"/>
          <w:i w:val="0"/>
          <w:iCs w:val="0"/>
          <w:caps w:val="0"/>
          <w:color w:val="333333"/>
          <w:spacing w:val="8"/>
          <w:sz w:val="21"/>
          <w:szCs w:val="21"/>
          <w:shd w:val="clear" w:fill="FFFFFF"/>
        </w:rPr>
        <w:t>3</w:t>
      </w:r>
      <w:r>
        <w:rPr>
          <w:rFonts w:hint="eastAsia" w:ascii="宋体" w:hAnsi="宋体" w:eastAsia="宋体" w:cs="宋体"/>
          <w:b w:val="0"/>
          <w:bCs w:val="0"/>
          <w:i w:val="0"/>
          <w:iCs w:val="0"/>
          <w:caps w:val="0"/>
          <w:color w:val="333333"/>
          <w:spacing w:val="8"/>
          <w:sz w:val="21"/>
          <w:szCs w:val="21"/>
          <w:shd w:val="clear" w:fill="FFFFFF"/>
        </w:rPr>
        <w:t>年集中建设，示范城市防洪排涝能力及地下空间建设水平明显提升，河湖空间严格管控，生态环境显著改善，海绵城市理念得到全面、有效落实，为建设宜居、绿色、韧性、智慧、人文城市创造条件，推动全国海绵城市建设迈上新台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pPr>
      <w:r>
        <w:rPr>
          <w:rStyle w:val="6"/>
          <w:rFonts w:hint="eastAsia" w:ascii="宋体" w:hAnsi="宋体" w:eastAsia="宋体" w:cs="宋体"/>
          <w:i w:val="0"/>
          <w:iCs w:val="0"/>
          <w:caps w:val="0"/>
          <w:color w:val="3DA742"/>
          <w:spacing w:val="8"/>
          <w:sz w:val="24"/>
          <w:szCs w:val="24"/>
          <w:shd w:val="clear" w:fill="FFFFFF"/>
        </w:rPr>
        <w:t>住房和城乡建设部修改部分规章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52" w:firstLineChars="200"/>
        <w:jc w:val="both"/>
        <w:textAlignment w:val="auto"/>
      </w:pPr>
      <w:r>
        <w:rPr>
          <w:rFonts w:hint="eastAsia" w:ascii="宋体" w:hAnsi="宋体" w:eastAsia="宋体" w:cs="宋体"/>
          <w:b w:val="0"/>
          <w:bCs w:val="0"/>
          <w:i w:val="0"/>
          <w:iCs w:val="0"/>
          <w:caps w:val="0"/>
          <w:color w:val="333333"/>
          <w:spacing w:val="8"/>
          <w:sz w:val="21"/>
          <w:szCs w:val="21"/>
          <w:shd w:val="clear" w:fill="FFFFFF"/>
        </w:rPr>
        <w:t>日前，住房和城乡建设部发布了《关于修改</w:t>
      </w:r>
      <w:r>
        <w:rPr>
          <w:rFonts w:hint="default" w:ascii="Times New Roman" w:hAnsi="Times New Roman" w:eastAsia="宋体" w:cs="Times New Roman"/>
          <w:b w:val="0"/>
          <w:bCs w:val="0"/>
          <w:i w:val="0"/>
          <w:iCs w:val="0"/>
          <w:caps w:val="0"/>
          <w:color w:val="333333"/>
          <w:spacing w:val="8"/>
          <w:sz w:val="21"/>
          <w:szCs w:val="21"/>
          <w:shd w:val="clear" w:fill="FFFFFF"/>
        </w:rPr>
        <w:t>&lt;</w:t>
      </w:r>
      <w:r>
        <w:rPr>
          <w:rFonts w:hint="eastAsia" w:ascii="宋体" w:hAnsi="宋体" w:eastAsia="宋体" w:cs="宋体"/>
          <w:b w:val="0"/>
          <w:bCs w:val="0"/>
          <w:i w:val="0"/>
          <w:iCs w:val="0"/>
          <w:caps w:val="0"/>
          <w:color w:val="333333"/>
          <w:spacing w:val="8"/>
          <w:sz w:val="21"/>
          <w:szCs w:val="21"/>
          <w:shd w:val="clear" w:fill="FFFFFF"/>
        </w:rPr>
        <w:t>建设工程勘察质量管理办法</w:t>
      </w:r>
      <w:r>
        <w:rPr>
          <w:rFonts w:hint="default" w:ascii="Times New Roman" w:hAnsi="Times New Roman" w:eastAsia="宋体" w:cs="Times New Roman"/>
          <w:b w:val="0"/>
          <w:bCs w:val="0"/>
          <w:i w:val="0"/>
          <w:iCs w:val="0"/>
          <w:caps w:val="0"/>
          <w:color w:val="333333"/>
          <w:spacing w:val="8"/>
          <w:sz w:val="21"/>
          <w:szCs w:val="21"/>
          <w:shd w:val="clear" w:fill="FFFFFF"/>
        </w:rPr>
        <w:t>&gt;</w:t>
      </w:r>
      <w:r>
        <w:rPr>
          <w:rFonts w:hint="eastAsia" w:ascii="宋体" w:hAnsi="宋体" w:eastAsia="宋体" w:cs="宋体"/>
          <w:b w:val="0"/>
          <w:bCs w:val="0"/>
          <w:i w:val="0"/>
          <w:iCs w:val="0"/>
          <w:caps w:val="0"/>
          <w:color w:val="333333"/>
          <w:spacing w:val="8"/>
          <w:sz w:val="21"/>
          <w:szCs w:val="21"/>
          <w:shd w:val="clear" w:fill="FFFFFF"/>
        </w:rPr>
        <w:t>的决定》和《关于修改〈建筑工程施工许可管理办法〉等三部规章的决定》。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《建设工程勘察质量管理办法》自</w:t>
      </w:r>
      <w:r>
        <w:rPr>
          <w:rFonts w:hint="default" w:ascii="Times New Roman" w:hAnsi="Times New Roman" w:eastAsia="宋体" w:cs="Times New Roman"/>
          <w:b w:val="0"/>
          <w:bCs w:val="0"/>
          <w:i w:val="0"/>
          <w:iCs w:val="0"/>
          <w:caps w:val="0"/>
          <w:color w:val="333333"/>
          <w:spacing w:val="8"/>
          <w:sz w:val="21"/>
          <w:szCs w:val="21"/>
          <w:shd w:val="clear" w:fill="FFFFFF"/>
        </w:rPr>
        <w:t>2002</w:t>
      </w:r>
      <w:r>
        <w:rPr>
          <w:rFonts w:hint="eastAsia" w:ascii="宋体" w:hAnsi="宋体" w:eastAsia="宋体" w:cs="宋体"/>
          <w:b w:val="0"/>
          <w:bCs w:val="0"/>
          <w:i w:val="0"/>
          <w:iCs w:val="0"/>
          <w:caps w:val="0"/>
          <w:color w:val="333333"/>
          <w:spacing w:val="8"/>
          <w:sz w:val="21"/>
          <w:szCs w:val="21"/>
          <w:shd w:val="clear" w:fill="FFFFFF"/>
        </w:rPr>
        <w:t>年发布实施，部分内容已不能适应当前形势。围绕强化建设单位质量责任、完善勘察质量责任体系等方面，住房和城乡建设部对《建设工程勘察质量管理办法》部分条款进行了修改。为贯彻实施修订后的建筑法、外商投资法，住房和城乡建设部对部门规章进行了专项清理，修改了《建筑工程施工许可管理办法》等三部规章的个别条款。据了解，随着民法典等法律法规施行，住房和城乡建设部正在根据国务院要求开展有关规章的立改废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pPr>
      <w:r>
        <w:rPr>
          <w:rStyle w:val="6"/>
          <w:rFonts w:hint="eastAsia" w:ascii="宋体" w:hAnsi="宋体" w:eastAsia="宋体" w:cs="宋体"/>
          <w:i w:val="0"/>
          <w:iCs w:val="0"/>
          <w:caps w:val="0"/>
          <w:color w:val="3DA742"/>
          <w:spacing w:val="8"/>
          <w:sz w:val="24"/>
          <w:szCs w:val="24"/>
          <w:shd w:val="clear" w:fill="FFFFFF"/>
        </w:rPr>
        <w:t>国家林草局：力争今年底全面建立林长制责任体系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eastAsia" w:ascii="宋体" w:hAnsi="宋体" w:eastAsia="宋体" w:cs="宋体"/>
          <w:b w:val="0"/>
          <w:bCs w:val="0"/>
          <w:i w:val="0"/>
          <w:iCs w:val="0"/>
          <w:caps w:val="0"/>
          <w:color w:val="333333"/>
          <w:spacing w:val="8"/>
          <w:sz w:val="21"/>
          <w:szCs w:val="21"/>
          <w:shd w:val="clear" w:fill="FFFFFF"/>
        </w:rPr>
        <w:t>从国家林草局日前召开的全面推行林长制工作视频会议上获悉：各地积极推动林长制各项工作落实。目前，安徽、江西、山东、重庆、海南、山西、贵州、福建、新疆、北京等</w:t>
      </w:r>
      <w:r>
        <w:rPr>
          <w:rFonts w:hint="default" w:ascii="Times New Roman" w:hAnsi="Times New Roman" w:eastAsia="宋体" w:cs="Times New Roman"/>
          <w:b w:val="0"/>
          <w:bCs w:val="0"/>
          <w:i w:val="0"/>
          <w:iCs w:val="0"/>
          <w:caps w:val="0"/>
          <w:color w:val="333333"/>
          <w:spacing w:val="8"/>
          <w:sz w:val="21"/>
          <w:szCs w:val="21"/>
          <w:shd w:val="clear" w:fill="FFFFFF"/>
        </w:rPr>
        <w:t>10</w:t>
      </w:r>
      <w:r>
        <w:rPr>
          <w:rFonts w:hint="eastAsia" w:ascii="宋体" w:hAnsi="宋体" w:eastAsia="宋体" w:cs="宋体"/>
          <w:b w:val="0"/>
          <w:bCs w:val="0"/>
          <w:i w:val="0"/>
          <w:iCs w:val="0"/>
          <w:caps w:val="0"/>
          <w:color w:val="333333"/>
          <w:spacing w:val="8"/>
          <w:sz w:val="21"/>
          <w:szCs w:val="21"/>
          <w:shd w:val="clear" w:fill="FFFFFF"/>
        </w:rPr>
        <w:t>个省份已在全域推行林长制，其中有</w:t>
      </w:r>
      <w:r>
        <w:rPr>
          <w:rFonts w:hint="default" w:ascii="Times New Roman" w:hAnsi="Times New Roman" w:eastAsia="宋体" w:cs="Times New Roman"/>
          <w:b w:val="0"/>
          <w:bCs w:val="0"/>
          <w:i w:val="0"/>
          <w:iCs w:val="0"/>
          <w:caps w:val="0"/>
          <w:color w:val="333333"/>
          <w:spacing w:val="8"/>
          <w:sz w:val="21"/>
          <w:szCs w:val="21"/>
          <w:shd w:val="clear" w:fill="FFFFFF"/>
        </w:rPr>
        <w:t>9</w:t>
      </w:r>
      <w:r>
        <w:rPr>
          <w:rFonts w:hint="eastAsia" w:ascii="宋体" w:hAnsi="宋体" w:eastAsia="宋体" w:cs="宋体"/>
          <w:b w:val="0"/>
          <w:bCs w:val="0"/>
          <w:i w:val="0"/>
          <w:iCs w:val="0"/>
          <w:caps w:val="0"/>
          <w:color w:val="333333"/>
          <w:spacing w:val="8"/>
          <w:sz w:val="21"/>
          <w:szCs w:val="21"/>
          <w:shd w:val="clear" w:fill="FFFFFF"/>
        </w:rPr>
        <w:t>个省份由党委、政府主要负责同志双“挂帅”担任总林长，其他省份也正在抓紧推动相关工作，争取到今年底全面建立省、市、县、乡、村等各级林长体系。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为扎实有效地推动工作开展，国家林草局成立了林长制工作领导小组及办公室，印发《国家林草局贯彻落实〈关于全面推行林长制的意见〉实施方案》，进一步细化对省级总林长的考核内容，包括森林覆盖率、森林蓄积量、草原综合植被盖度、湿地保护率、可治理沙化土地面积等主要指标，以及生态保护修复、支持保障政策等主要任务。国家林草局将根据各地资源禀赋的不同，把各项指标和任务分解下去，按年度和任期实施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both"/>
        <w:textAlignment w:val="auto"/>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微软雅黑" w:hAnsi="微软雅黑" w:eastAsia="微软雅黑" w:cs="微软雅黑"/>
          <w:spacing w:val="8"/>
          <w:sz w:val="24"/>
          <w:szCs w:val="24"/>
        </w:rPr>
      </w:pPr>
      <w:r>
        <w:rPr>
          <w:rStyle w:val="6"/>
          <w:rFonts w:hint="eastAsia" w:ascii="宋体" w:hAnsi="宋体" w:eastAsia="宋体" w:cs="宋体"/>
          <w:i w:val="0"/>
          <w:iCs w:val="0"/>
          <w:caps w:val="0"/>
          <w:color w:val="3DA742"/>
          <w:spacing w:val="8"/>
          <w:sz w:val="24"/>
          <w:szCs w:val="24"/>
          <w:shd w:val="clear" w:fill="FFFFFF"/>
        </w:rPr>
        <w:t>绿色城市 健康生活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微软雅黑" w:hAnsi="微软雅黑" w:eastAsia="微软雅黑" w:cs="微软雅黑"/>
          <w:spacing w:val="8"/>
          <w:sz w:val="24"/>
          <w:szCs w:val="24"/>
        </w:rPr>
      </w:pPr>
      <w:r>
        <w:rPr>
          <w:rStyle w:val="6"/>
          <w:rFonts w:hint="eastAsia" w:ascii="宋体" w:hAnsi="宋体" w:eastAsia="宋体" w:cs="宋体"/>
          <w:i w:val="0"/>
          <w:iCs w:val="0"/>
          <w:caps w:val="0"/>
          <w:color w:val="3DA742"/>
          <w:spacing w:val="8"/>
          <w:sz w:val="24"/>
          <w:szCs w:val="24"/>
          <w:shd w:val="clear" w:fill="FFFFFF"/>
        </w:rPr>
        <w:t>2021年扬州世界园艺博览会在扬州开幕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default" w:ascii="Times New Roman" w:hAnsi="Times New Roman" w:eastAsia="宋体" w:cs="Times New Roman"/>
          <w:b w:val="0"/>
          <w:bCs w:val="0"/>
          <w:i w:val="0"/>
          <w:iCs w:val="0"/>
          <w:caps w:val="0"/>
          <w:color w:val="333333"/>
          <w:spacing w:val="8"/>
          <w:sz w:val="21"/>
          <w:szCs w:val="21"/>
          <w:shd w:val="clear" w:fill="FFFFFF"/>
        </w:rPr>
        <w:t>4</w:t>
      </w:r>
      <w:r>
        <w:rPr>
          <w:rFonts w:hint="eastAsia" w:ascii="宋体" w:hAnsi="宋体" w:eastAsia="宋体" w:cs="宋体"/>
          <w:b w:val="0"/>
          <w:bCs w:val="0"/>
          <w:i w:val="0"/>
          <w:iCs w:val="0"/>
          <w:caps w:val="0"/>
          <w:color w:val="333333"/>
          <w:spacing w:val="8"/>
          <w:sz w:val="21"/>
          <w:szCs w:val="21"/>
          <w:shd w:val="clear" w:fill="FFFFFF"/>
        </w:rPr>
        <w:t>月</w:t>
      </w:r>
      <w:r>
        <w:rPr>
          <w:rFonts w:hint="default" w:ascii="Times New Roman" w:hAnsi="Times New Roman" w:eastAsia="宋体" w:cs="Times New Roman"/>
          <w:b w:val="0"/>
          <w:bCs w:val="0"/>
          <w:i w:val="0"/>
          <w:iCs w:val="0"/>
          <w:caps w:val="0"/>
          <w:color w:val="333333"/>
          <w:spacing w:val="8"/>
          <w:sz w:val="21"/>
          <w:szCs w:val="21"/>
          <w:shd w:val="clear" w:fill="FFFFFF"/>
        </w:rPr>
        <w:t>8</w:t>
      </w:r>
      <w:r>
        <w:rPr>
          <w:rFonts w:hint="eastAsia" w:ascii="宋体" w:hAnsi="宋体" w:eastAsia="宋体" w:cs="宋体"/>
          <w:b w:val="0"/>
          <w:bCs w:val="0"/>
          <w:i w:val="0"/>
          <w:iCs w:val="0"/>
          <w:caps w:val="0"/>
          <w:color w:val="333333"/>
          <w:spacing w:val="8"/>
          <w:sz w:val="21"/>
          <w:szCs w:val="21"/>
          <w:shd w:val="clear" w:fill="FFFFFF"/>
        </w:rPr>
        <w:t>日，以“绿色城市、健康生活”为主题的</w:t>
      </w:r>
      <w:r>
        <w:rPr>
          <w:rFonts w:hint="default" w:ascii="Times New Roman" w:hAnsi="Times New Roman" w:eastAsia="宋体" w:cs="Times New Roman"/>
          <w:b w:val="0"/>
          <w:bCs w:val="0"/>
          <w:i w:val="0"/>
          <w:iCs w:val="0"/>
          <w:caps w:val="0"/>
          <w:color w:val="333333"/>
          <w:spacing w:val="8"/>
          <w:sz w:val="21"/>
          <w:szCs w:val="21"/>
          <w:shd w:val="clear" w:fill="FFFFFF"/>
        </w:rPr>
        <w:t>2021</w:t>
      </w:r>
      <w:r>
        <w:rPr>
          <w:rFonts w:hint="eastAsia" w:ascii="宋体" w:hAnsi="宋体" w:eastAsia="宋体" w:cs="宋体"/>
          <w:b w:val="0"/>
          <w:bCs w:val="0"/>
          <w:i w:val="0"/>
          <w:iCs w:val="0"/>
          <w:caps w:val="0"/>
          <w:color w:val="333333"/>
          <w:spacing w:val="8"/>
          <w:sz w:val="21"/>
          <w:szCs w:val="21"/>
          <w:shd w:val="clear" w:fill="FFFFFF"/>
        </w:rPr>
        <w:t>年扬州世界园艺博览会在扬州市仪征枣林湾开幕。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eastAsia" w:ascii="宋体" w:hAnsi="宋体" w:eastAsia="宋体" w:cs="宋体"/>
          <w:b w:val="0"/>
          <w:bCs w:val="0"/>
          <w:i w:val="0"/>
          <w:iCs w:val="0"/>
          <w:caps w:val="0"/>
          <w:color w:val="333333"/>
          <w:spacing w:val="8"/>
          <w:sz w:val="21"/>
          <w:szCs w:val="21"/>
          <w:shd w:val="clear" w:fill="FFFFFF"/>
        </w:rPr>
        <w:t>吴政隆代表省委、省政府和全省人民对远道而来的中外嘉宾表示诚挚欢迎和衷心感谢。他说，习近平总书记指出，建设美丽家园是人类的共同梦想。江苏是园林园艺大省，扬州园林是中国古典园林的瑰宝，世园会落户江苏、花开扬州，条件得天独厚。本届世园会是一场展示“大美”的盛会，各国各地的园林园艺特色在此竞相绽放，也充分展现了美丽江苏建设最新成就</w:t>
      </w:r>
      <w:r>
        <w:rPr>
          <w:rFonts w:hint="default" w:ascii="Times New Roman" w:hAnsi="Times New Roman" w:eastAsia="宋体" w:cs="Times New Roman"/>
          <w:b w:val="0"/>
          <w:bCs w:val="0"/>
          <w:i w:val="0"/>
          <w:iCs w:val="0"/>
          <w:caps w:val="0"/>
          <w:color w:val="333333"/>
          <w:spacing w:val="8"/>
          <w:sz w:val="21"/>
          <w:szCs w:val="21"/>
          <w:shd w:val="clear" w:fill="FFFFFF"/>
        </w:rPr>
        <w:t>,</w:t>
      </w:r>
      <w:r>
        <w:rPr>
          <w:rFonts w:hint="eastAsia" w:ascii="宋体" w:hAnsi="宋体" w:eastAsia="宋体" w:cs="宋体"/>
          <w:b w:val="0"/>
          <w:bCs w:val="0"/>
          <w:i w:val="0"/>
          <w:iCs w:val="0"/>
          <w:caps w:val="0"/>
          <w:color w:val="333333"/>
          <w:spacing w:val="8"/>
          <w:sz w:val="21"/>
          <w:szCs w:val="21"/>
          <w:shd w:val="clear" w:fill="FFFFFF"/>
        </w:rPr>
        <w:t>各美其美、美美与共，必将促进和而不同、兼收并蓄的文明交流，进一步推动建设人与自然和谐共生现代化的新实践。我们将全力当好东道主，把本届世园会办成文明互鉴的绿色盛会、创新荟萃的科技盛会、走进自然的体验盛会。我们将以举办本届世园会为纽带，深化交流合作，增进彼此友谊，持续加强生态文明建设，让绿色发展理念深入人心，共同建设美丽家园，共同创造美好生活，共同构建人类命运共同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本届世园会由国家林业和草原局、中国花卉协会、江苏省政府主办，扬州市政府承办，</w:t>
      </w:r>
      <w:r>
        <w:rPr>
          <w:rFonts w:hint="default" w:ascii="Times New Roman" w:hAnsi="Times New Roman" w:eastAsia="宋体" w:cs="Times New Roman"/>
          <w:b w:val="0"/>
          <w:bCs w:val="0"/>
          <w:i w:val="0"/>
          <w:iCs w:val="0"/>
          <w:caps w:val="0"/>
          <w:color w:val="333333"/>
          <w:spacing w:val="8"/>
          <w:sz w:val="21"/>
          <w:szCs w:val="21"/>
          <w:shd w:val="clear" w:fill="FFFFFF"/>
        </w:rPr>
        <w:t>25</w:t>
      </w:r>
      <w:r>
        <w:rPr>
          <w:rFonts w:hint="eastAsia" w:ascii="宋体" w:hAnsi="宋体" w:eastAsia="宋体" w:cs="宋体"/>
          <w:b w:val="0"/>
          <w:bCs w:val="0"/>
          <w:i w:val="0"/>
          <w:iCs w:val="0"/>
          <w:caps w:val="0"/>
          <w:color w:val="333333"/>
          <w:spacing w:val="8"/>
          <w:sz w:val="21"/>
          <w:szCs w:val="21"/>
          <w:shd w:val="clear" w:fill="FFFFFF"/>
        </w:rPr>
        <w:t>个国外城市或国际组织、</w:t>
      </w:r>
      <w:r>
        <w:rPr>
          <w:rFonts w:hint="default" w:ascii="Times New Roman" w:hAnsi="Times New Roman" w:eastAsia="宋体" w:cs="Times New Roman"/>
          <w:b w:val="0"/>
          <w:bCs w:val="0"/>
          <w:i w:val="0"/>
          <w:iCs w:val="0"/>
          <w:caps w:val="0"/>
          <w:color w:val="333333"/>
          <w:spacing w:val="8"/>
          <w:sz w:val="21"/>
          <w:szCs w:val="21"/>
          <w:shd w:val="clear" w:fill="FFFFFF"/>
        </w:rPr>
        <w:t>26</w:t>
      </w:r>
      <w:r>
        <w:rPr>
          <w:rFonts w:hint="eastAsia" w:ascii="宋体" w:hAnsi="宋体" w:eastAsia="宋体" w:cs="宋体"/>
          <w:b w:val="0"/>
          <w:bCs w:val="0"/>
          <w:i w:val="0"/>
          <w:iCs w:val="0"/>
          <w:caps w:val="0"/>
          <w:color w:val="333333"/>
          <w:spacing w:val="8"/>
          <w:sz w:val="21"/>
          <w:szCs w:val="21"/>
          <w:shd w:val="clear" w:fill="FFFFFF"/>
        </w:rPr>
        <w:t>个国内城市和企业以及我省</w:t>
      </w:r>
      <w:r>
        <w:rPr>
          <w:rFonts w:hint="default" w:ascii="Times New Roman" w:hAnsi="Times New Roman" w:eastAsia="宋体" w:cs="Times New Roman"/>
          <w:b w:val="0"/>
          <w:bCs w:val="0"/>
          <w:i w:val="0"/>
          <w:iCs w:val="0"/>
          <w:caps w:val="0"/>
          <w:color w:val="333333"/>
          <w:spacing w:val="8"/>
          <w:sz w:val="21"/>
          <w:szCs w:val="21"/>
          <w:shd w:val="clear" w:fill="FFFFFF"/>
        </w:rPr>
        <w:t>13</w:t>
      </w:r>
      <w:r>
        <w:rPr>
          <w:rFonts w:hint="eastAsia" w:ascii="宋体" w:hAnsi="宋体" w:eastAsia="宋体" w:cs="宋体"/>
          <w:b w:val="0"/>
          <w:bCs w:val="0"/>
          <w:i w:val="0"/>
          <w:iCs w:val="0"/>
          <w:caps w:val="0"/>
          <w:color w:val="333333"/>
          <w:spacing w:val="8"/>
          <w:sz w:val="21"/>
          <w:szCs w:val="21"/>
          <w:shd w:val="clear" w:fill="FFFFFF"/>
        </w:rPr>
        <w:t>个设区市参展，园区总面积</w:t>
      </w:r>
      <w:r>
        <w:rPr>
          <w:rFonts w:hint="default" w:ascii="Times New Roman" w:hAnsi="Times New Roman" w:eastAsia="宋体" w:cs="Times New Roman"/>
          <w:b w:val="0"/>
          <w:bCs w:val="0"/>
          <w:i w:val="0"/>
          <w:iCs w:val="0"/>
          <w:caps w:val="0"/>
          <w:color w:val="333333"/>
          <w:spacing w:val="8"/>
          <w:sz w:val="21"/>
          <w:szCs w:val="21"/>
          <w:shd w:val="clear" w:fill="FFFFFF"/>
        </w:rPr>
        <w:t>230</w:t>
      </w:r>
      <w:r>
        <w:rPr>
          <w:rFonts w:hint="eastAsia" w:ascii="宋体" w:hAnsi="宋体" w:eastAsia="宋体" w:cs="宋体"/>
          <w:b w:val="0"/>
          <w:bCs w:val="0"/>
          <w:i w:val="0"/>
          <w:iCs w:val="0"/>
          <w:caps w:val="0"/>
          <w:color w:val="333333"/>
          <w:spacing w:val="8"/>
          <w:sz w:val="21"/>
          <w:szCs w:val="21"/>
          <w:shd w:val="clear" w:fill="FFFFFF"/>
        </w:rPr>
        <w:t>公顷，总体采用“一轴、两脉、五心、八片区”布局，诠释了绿色之美、生态之美、文明之美。世园会将举办至今年</w:t>
      </w:r>
      <w:r>
        <w:rPr>
          <w:rFonts w:hint="default" w:ascii="Times New Roman" w:hAnsi="Times New Roman" w:eastAsia="宋体" w:cs="Times New Roman"/>
          <w:b w:val="0"/>
          <w:bCs w:val="0"/>
          <w:i w:val="0"/>
          <w:iCs w:val="0"/>
          <w:caps w:val="0"/>
          <w:color w:val="333333"/>
          <w:spacing w:val="8"/>
          <w:sz w:val="21"/>
          <w:szCs w:val="21"/>
          <w:shd w:val="clear" w:fill="FFFFFF"/>
        </w:rPr>
        <w:t>10</w:t>
      </w:r>
      <w:r>
        <w:rPr>
          <w:rFonts w:hint="eastAsia" w:ascii="宋体" w:hAnsi="宋体" w:eastAsia="宋体" w:cs="宋体"/>
          <w:b w:val="0"/>
          <w:bCs w:val="0"/>
          <w:i w:val="0"/>
          <w:iCs w:val="0"/>
          <w:caps w:val="0"/>
          <w:color w:val="333333"/>
          <w:spacing w:val="8"/>
          <w:sz w:val="21"/>
          <w:szCs w:val="21"/>
          <w:shd w:val="clear" w:fill="FFFFFF"/>
        </w:rPr>
        <w:t>月</w:t>
      </w:r>
      <w:r>
        <w:rPr>
          <w:rFonts w:hint="default" w:ascii="Times New Roman" w:hAnsi="Times New Roman" w:eastAsia="宋体" w:cs="Times New Roman"/>
          <w:b w:val="0"/>
          <w:bCs w:val="0"/>
          <w:i w:val="0"/>
          <w:iCs w:val="0"/>
          <w:caps w:val="0"/>
          <w:color w:val="333333"/>
          <w:spacing w:val="8"/>
          <w:sz w:val="21"/>
          <w:szCs w:val="21"/>
          <w:shd w:val="clear" w:fill="FFFFFF"/>
        </w:rPr>
        <w:t>8</w:t>
      </w:r>
      <w:r>
        <w:rPr>
          <w:rFonts w:hint="eastAsia" w:ascii="宋体" w:hAnsi="宋体" w:eastAsia="宋体" w:cs="宋体"/>
          <w:b w:val="0"/>
          <w:bCs w:val="0"/>
          <w:i w:val="0"/>
          <w:iCs w:val="0"/>
          <w:caps w:val="0"/>
          <w:color w:val="333333"/>
          <w:spacing w:val="8"/>
          <w:sz w:val="21"/>
          <w:szCs w:val="21"/>
          <w:shd w:val="clear" w:fill="FFFFFF"/>
        </w:rPr>
        <w:t>日，期间将举办月季、芍药、荷花、园艺设计、盆景技艺、插花花艺等</w:t>
      </w:r>
      <w:r>
        <w:rPr>
          <w:rFonts w:hint="default" w:ascii="Times New Roman" w:hAnsi="Times New Roman" w:eastAsia="宋体" w:cs="Times New Roman"/>
          <w:b w:val="0"/>
          <w:bCs w:val="0"/>
          <w:i w:val="0"/>
          <w:iCs w:val="0"/>
          <w:caps w:val="0"/>
          <w:color w:val="333333"/>
          <w:spacing w:val="8"/>
          <w:sz w:val="21"/>
          <w:szCs w:val="21"/>
          <w:shd w:val="clear" w:fill="FFFFFF"/>
        </w:rPr>
        <w:t>6</w:t>
      </w:r>
      <w:r>
        <w:rPr>
          <w:rFonts w:hint="eastAsia" w:ascii="宋体" w:hAnsi="宋体" w:eastAsia="宋体" w:cs="宋体"/>
          <w:b w:val="0"/>
          <w:bCs w:val="0"/>
          <w:i w:val="0"/>
          <w:iCs w:val="0"/>
          <w:caps w:val="0"/>
          <w:color w:val="333333"/>
          <w:spacing w:val="8"/>
          <w:sz w:val="21"/>
          <w:szCs w:val="21"/>
          <w:shd w:val="clear" w:fill="FFFFFF"/>
        </w:rPr>
        <w:t>项国际专业竞赛及城市主题周主题日、江苏省茶艺技能竞赛等丰富多彩的园事、花事、赛事、展陈活动。□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微软雅黑" w:hAnsi="微软雅黑" w:eastAsia="微软雅黑" w:cs="微软雅黑"/>
          <w:spacing w:val="8"/>
        </w:rPr>
      </w:pPr>
      <w:r>
        <w:rPr>
          <w:rStyle w:val="6"/>
          <w:rFonts w:hint="eastAsia" w:ascii="宋体" w:hAnsi="宋体" w:eastAsia="宋体" w:cs="宋体"/>
          <w:i w:val="0"/>
          <w:iCs w:val="0"/>
          <w:caps w:val="0"/>
          <w:color w:val="3DA742"/>
          <w:spacing w:val="8"/>
          <w:sz w:val="24"/>
          <w:szCs w:val="24"/>
          <w:shd w:val="clear" w:fill="FFFFFF"/>
        </w:rPr>
        <w:t>第二届国际森林城市大会在南京开幕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微软雅黑" w:hAnsi="微软雅黑" w:eastAsia="微软雅黑" w:cs="微软雅黑"/>
          <w:spacing w:val="8"/>
        </w:rPr>
      </w:pPr>
      <w:r>
        <w:rPr>
          <w:rFonts w:hint="default" w:ascii="Times New Roman" w:hAnsi="Times New Roman" w:eastAsia="微软雅黑" w:cs="Times New Roman"/>
          <w:b w:val="0"/>
          <w:bCs w:val="0"/>
          <w:i w:val="0"/>
          <w:iCs w:val="0"/>
          <w:caps w:val="0"/>
          <w:color w:val="333333"/>
          <w:spacing w:val="8"/>
          <w:sz w:val="21"/>
          <w:szCs w:val="21"/>
          <w:shd w:val="clear" w:fill="FFFFFF"/>
        </w:rPr>
        <w:t>       4</w:t>
      </w:r>
      <w:r>
        <w:rPr>
          <w:rFonts w:hint="eastAsia" w:ascii="宋体" w:hAnsi="宋体" w:eastAsia="宋体" w:cs="宋体"/>
          <w:b w:val="0"/>
          <w:bCs w:val="0"/>
          <w:i w:val="0"/>
          <w:iCs w:val="0"/>
          <w:caps w:val="0"/>
          <w:color w:val="333333"/>
          <w:spacing w:val="8"/>
          <w:sz w:val="21"/>
          <w:szCs w:val="21"/>
          <w:shd w:val="clear" w:fill="FFFFFF"/>
        </w:rPr>
        <w:t>月</w:t>
      </w:r>
      <w:r>
        <w:rPr>
          <w:rFonts w:hint="default" w:ascii="Times New Roman" w:hAnsi="Times New Roman" w:eastAsia="微软雅黑" w:cs="Times New Roman"/>
          <w:b w:val="0"/>
          <w:bCs w:val="0"/>
          <w:i w:val="0"/>
          <w:iCs w:val="0"/>
          <w:caps w:val="0"/>
          <w:color w:val="333333"/>
          <w:spacing w:val="8"/>
          <w:sz w:val="21"/>
          <w:szCs w:val="21"/>
          <w:shd w:val="clear" w:fill="FFFFFF"/>
        </w:rPr>
        <w:t>6</w:t>
      </w:r>
      <w:r>
        <w:rPr>
          <w:rFonts w:hint="eastAsia" w:ascii="宋体" w:hAnsi="宋体" w:eastAsia="宋体" w:cs="宋体"/>
          <w:b w:val="0"/>
          <w:bCs w:val="0"/>
          <w:i w:val="0"/>
          <w:iCs w:val="0"/>
          <w:caps w:val="0"/>
          <w:color w:val="333333"/>
          <w:spacing w:val="8"/>
          <w:sz w:val="21"/>
          <w:szCs w:val="21"/>
          <w:shd w:val="clear" w:fill="FFFFFF"/>
        </w:rPr>
        <w:t>日，第二届国际森林城市大会在南京开幕，主题为“森林城市与城市生活”。大会为期两天，共设“市长论坛——森林城市建设理念与实践”“绿色城镇化的中欧城市森林应对方案”等</w:t>
      </w:r>
      <w:r>
        <w:rPr>
          <w:rFonts w:hint="default" w:ascii="Times New Roman" w:hAnsi="Times New Roman" w:eastAsia="微软雅黑" w:cs="Times New Roman"/>
          <w:b w:val="0"/>
          <w:bCs w:val="0"/>
          <w:i w:val="0"/>
          <w:iCs w:val="0"/>
          <w:caps w:val="0"/>
          <w:color w:val="333333"/>
          <w:spacing w:val="8"/>
          <w:sz w:val="21"/>
          <w:szCs w:val="21"/>
          <w:shd w:val="clear" w:fill="FFFFFF"/>
        </w:rPr>
        <w:t>6</w:t>
      </w:r>
      <w:r>
        <w:rPr>
          <w:rFonts w:hint="eastAsia" w:ascii="宋体" w:hAnsi="宋体" w:eastAsia="宋体" w:cs="宋体"/>
          <w:b w:val="0"/>
          <w:bCs w:val="0"/>
          <w:i w:val="0"/>
          <w:iCs w:val="0"/>
          <w:caps w:val="0"/>
          <w:color w:val="333333"/>
          <w:spacing w:val="8"/>
          <w:sz w:val="21"/>
          <w:szCs w:val="21"/>
          <w:shd w:val="clear" w:fill="FFFFFF"/>
        </w:rPr>
        <w:t>个分会论坛。会议分享各国森林城市建设的成功经验，共商森林城市建设理念、模式与实践，促进各国在交流合作中提升森林城市建设质量和水平。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eastAsia" w:ascii="宋体" w:hAnsi="宋体" w:eastAsia="宋体" w:cs="宋体"/>
          <w:b w:val="0"/>
          <w:bCs w:val="0"/>
          <w:i w:val="0"/>
          <w:iCs w:val="0"/>
          <w:caps w:val="0"/>
          <w:color w:val="333333"/>
          <w:spacing w:val="8"/>
          <w:sz w:val="21"/>
          <w:szCs w:val="21"/>
          <w:shd w:val="clear" w:fill="FFFFFF"/>
        </w:rPr>
        <w:t>全国政协人口资源环境委员会主任李伟在致辞中指出，实现城市的可持续发展离不开以森林资源为主体的绿色发展，这是扩大城市生态空间、提高环境承载力、改善城市生活品质的基础和保障。创建森林城市、创造宜居环境已成为中国各地城市建设发展的重要目标，保护生态、美化环境已成为社会各界的广泛共识。世界各国要加强技术和知识的分享，进一步动员各方面力量投入森林城市建设，共同推动全球落实联合国</w:t>
      </w:r>
      <w:r>
        <w:rPr>
          <w:rFonts w:hint="default" w:ascii="Times New Roman" w:hAnsi="Times New Roman" w:eastAsia="宋体" w:cs="Times New Roman"/>
          <w:b w:val="0"/>
          <w:bCs w:val="0"/>
          <w:i w:val="0"/>
          <w:iCs w:val="0"/>
          <w:caps w:val="0"/>
          <w:color w:val="333333"/>
          <w:spacing w:val="8"/>
          <w:sz w:val="21"/>
          <w:szCs w:val="21"/>
          <w:shd w:val="clear" w:fill="FFFFFF"/>
        </w:rPr>
        <w:t>2030</w:t>
      </w:r>
      <w:r>
        <w:rPr>
          <w:rFonts w:hint="eastAsia" w:ascii="宋体" w:hAnsi="宋体" w:eastAsia="宋体" w:cs="宋体"/>
          <w:b w:val="0"/>
          <w:bCs w:val="0"/>
          <w:i w:val="0"/>
          <w:iCs w:val="0"/>
          <w:caps w:val="0"/>
          <w:color w:val="333333"/>
          <w:spacing w:val="8"/>
          <w:sz w:val="21"/>
          <w:szCs w:val="21"/>
          <w:shd w:val="clear" w:fill="FFFFFF"/>
        </w:rPr>
        <w:t>年可持续发展议程。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eastAsia" w:ascii="宋体" w:hAnsi="宋体" w:eastAsia="宋体" w:cs="宋体"/>
          <w:b w:val="0"/>
          <w:bCs w:val="0"/>
          <w:i w:val="0"/>
          <w:iCs w:val="0"/>
          <w:caps w:val="0"/>
          <w:color w:val="333333"/>
          <w:spacing w:val="8"/>
          <w:sz w:val="21"/>
          <w:szCs w:val="21"/>
          <w:shd w:val="clear" w:fill="FFFFFF"/>
        </w:rPr>
        <w:t>国家林业和草原局局长关志鸥表示，经过多年的努力，中国的森林覆盖率达到了</w:t>
      </w:r>
      <w:r>
        <w:rPr>
          <w:rFonts w:hint="default" w:ascii="Times New Roman" w:hAnsi="Times New Roman" w:eastAsia="宋体" w:cs="Times New Roman"/>
          <w:b w:val="0"/>
          <w:bCs w:val="0"/>
          <w:i w:val="0"/>
          <w:iCs w:val="0"/>
          <w:caps w:val="0"/>
          <w:color w:val="333333"/>
          <w:spacing w:val="8"/>
          <w:sz w:val="21"/>
          <w:szCs w:val="21"/>
          <w:shd w:val="clear" w:fill="FFFFFF"/>
        </w:rPr>
        <w:t>23.04%</w:t>
      </w:r>
      <w:r>
        <w:rPr>
          <w:rFonts w:hint="eastAsia" w:ascii="宋体" w:hAnsi="宋体" w:eastAsia="宋体" w:cs="宋体"/>
          <w:b w:val="0"/>
          <w:bCs w:val="0"/>
          <w:i w:val="0"/>
          <w:iCs w:val="0"/>
          <w:caps w:val="0"/>
          <w:color w:val="333333"/>
          <w:spacing w:val="8"/>
          <w:sz w:val="21"/>
          <w:szCs w:val="21"/>
          <w:shd w:val="clear" w:fill="FFFFFF"/>
        </w:rPr>
        <w:t>，森林蓄积量超过了</w:t>
      </w:r>
      <w:r>
        <w:rPr>
          <w:rFonts w:hint="default" w:ascii="Times New Roman" w:hAnsi="Times New Roman" w:eastAsia="宋体" w:cs="Times New Roman"/>
          <w:b w:val="0"/>
          <w:bCs w:val="0"/>
          <w:i w:val="0"/>
          <w:iCs w:val="0"/>
          <w:caps w:val="0"/>
          <w:color w:val="333333"/>
          <w:spacing w:val="8"/>
          <w:sz w:val="21"/>
          <w:szCs w:val="21"/>
          <w:shd w:val="clear" w:fill="FFFFFF"/>
        </w:rPr>
        <w:t>175</w:t>
      </w:r>
      <w:r>
        <w:rPr>
          <w:rFonts w:hint="eastAsia" w:ascii="宋体" w:hAnsi="宋体" w:eastAsia="宋体" w:cs="宋体"/>
          <w:b w:val="0"/>
          <w:bCs w:val="0"/>
          <w:i w:val="0"/>
          <w:iCs w:val="0"/>
          <w:caps w:val="0"/>
          <w:color w:val="333333"/>
          <w:spacing w:val="8"/>
          <w:sz w:val="21"/>
          <w:szCs w:val="21"/>
          <w:shd w:val="clear" w:fill="FFFFFF"/>
        </w:rPr>
        <w:t>亿立方米，成为全球森林资源增长最多的国家，为全球生态治理作出了积极的贡献。目前，全国城市建成区绿化覆盖率达</w:t>
      </w:r>
      <w:r>
        <w:rPr>
          <w:rFonts w:hint="default" w:ascii="Times New Roman" w:hAnsi="Times New Roman" w:eastAsia="宋体" w:cs="Times New Roman"/>
          <w:b w:val="0"/>
          <w:bCs w:val="0"/>
          <w:i w:val="0"/>
          <w:iCs w:val="0"/>
          <w:caps w:val="0"/>
          <w:color w:val="333333"/>
          <w:spacing w:val="8"/>
          <w:sz w:val="21"/>
          <w:szCs w:val="21"/>
          <w:shd w:val="clear" w:fill="FFFFFF"/>
        </w:rPr>
        <w:t>41.1%</w:t>
      </w:r>
      <w:r>
        <w:rPr>
          <w:rFonts w:hint="eastAsia" w:ascii="宋体" w:hAnsi="宋体" w:eastAsia="宋体" w:cs="宋体"/>
          <w:b w:val="0"/>
          <w:bCs w:val="0"/>
          <w:i w:val="0"/>
          <w:iCs w:val="0"/>
          <w:caps w:val="0"/>
          <w:color w:val="333333"/>
          <w:spacing w:val="8"/>
          <w:sz w:val="21"/>
          <w:szCs w:val="21"/>
          <w:shd w:val="clear" w:fill="FFFFFF"/>
        </w:rPr>
        <w:t>，人均公共绿地面积</w:t>
      </w:r>
      <w:r>
        <w:rPr>
          <w:rFonts w:hint="default" w:ascii="Times New Roman" w:hAnsi="Times New Roman" w:eastAsia="宋体" w:cs="Times New Roman"/>
          <w:b w:val="0"/>
          <w:bCs w:val="0"/>
          <w:i w:val="0"/>
          <w:iCs w:val="0"/>
          <w:caps w:val="0"/>
          <w:color w:val="333333"/>
          <w:spacing w:val="8"/>
          <w:sz w:val="21"/>
          <w:szCs w:val="21"/>
          <w:shd w:val="clear" w:fill="FFFFFF"/>
        </w:rPr>
        <w:t>14.8</w:t>
      </w:r>
      <w:r>
        <w:rPr>
          <w:rFonts w:hint="eastAsia" w:ascii="宋体" w:hAnsi="宋体" w:eastAsia="宋体" w:cs="宋体"/>
          <w:b w:val="0"/>
          <w:bCs w:val="0"/>
          <w:i w:val="0"/>
          <w:iCs w:val="0"/>
          <w:caps w:val="0"/>
          <w:color w:val="333333"/>
          <w:spacing w:val="8"/>
          <w:sz w:val="21"/>
          <w:szCs w:val="21"/>
          <w:shd w:val="clear" w:fill="FFFFFF"/>
        </w:rPr>
        <w:t>平方米。我国已有</w:t>
      </w:r>
      <w:r>
        <w:rPr>
          <w:rFonts w:hint="default" w:ascii="Times New Roman" w:hAnsi="Times New Roman" w:eastAsia="宋体" w:cs="Times New Roman"/>
          <w:b w:val="0"/>
          <w:bCs w:val="0"/>
          <w:i w:val="0"/>
          <w:iCs w:val="0"/>
          <w:caps w:val="0"/>
          <w:color w:val="333333"/>
          <w:spacing w:val="8"/>
          <w:sz w:val="21"/>
          <w:szCs w:val="21"/>
          <w:shd w:val="clear" w:fill="FFFFFF"/>
        </w:rPr>
        <w:t>194</w:t>
      </w:r>
      <w:r>
        <w:rPr>
          <w:rFonts w:hint="eastAsia" w:ascii="宋体" w:hAnsi="宋体" w:eastAsia="宋体" w:cs="宋体"/>
          <w:b w:val="0"/>
          <w:bCs w:val="0"/>
          <w:i w:val="0"/>
          <w:iCs w:val="0"/>
          <w:caps w:val="0"/>
          <w:color w:val="333333"/>
          <w:spacing w:val="8"/>
          <w:sz w:val="21"/>
          <w:szCs w:val="21"/>
          <w:shd w:val="clear" w:fill="FFFFFF"/>
        </w:rPr>
        <w:t>个城市成为国家森林城市，包括江苏在内的</w:t>
      </w:r>
      <w:r>
        <w:rPr>
          <w:rFonts w:hint="default" w:ascii="Times New Roman" w:hAnsi="Times New Roman" w:eastAsia="宋体" w:cs="Times New Roman"/>
          <w:b w:val="0"/>
          <w:bCs w:val="0"/>
          <w:i w:val="0"/>
          <w:iCs w:val="0"/>
          <w:caps w:val="0"/>
          <w:color w:val="333333"/>
          <w:spacing w:val="8"/>
          <w:sz w:val="21"/>
          <w:szCs w:val="21"/>
          <w:shd w:val="clear" w:fill="FFFFFF"/>
        </w:rPr>
        <w:t>17</w:t>
      </w:r>
      <w:r>
        <w:rPr>
          <w:rFonts w:hint="eastAsia" w:ascii="宋体" w:hAnsi="宋体" w:eastAsia="宋体" w:cs="宋体"/>
          <w:b w:val="0"/>
          <w:bCs w:val="0"/>
          <w:i w:val="0"/>
          <w:iCs w:val="0"/>
          <w:caps w:val="0"/>
          <w:color w:val="333333"/>
          <w:spacing w:val="8"/>
          <w:sz w:val="21"/>
          <w:szCs w:val="21"/>
          <w:shd w:val="clear" w:fill="FFFFFF"/>
        </w:rPr>
        <w:t>个省份开展了森林城市群建设。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eastAsia" w:ascii="宋体" w:hAnsi="宋体" w:eastAsia="宋体" w:cs="宋体"/>
          <w:b w:val="0"/>
          <w:bCs w:val="0"/>
          <w:i w:val="0"/>
          <w:iCs w:val="0"/>
          <w:caps w:val="0"/>
          <w:color w:val="333333"/>
          <w:spacing w:val="8"/>
          <w:sz w:val="21"/>
          <w:szCs w:val="21"/>
          <w:shd w:val="clear" w:fill="FFFFFF"/>
        </w:rPr>
        <w:t>本届大会由国家林业和草原局、南京市人民政府和国际竹藤组织联合主办，来自</w:t>
      </w:r>
      <w:r>
        <w:rPr>
          <w:rFonts w:hint="default" w:ascii="Times New Roman" w:hAnsi="Times New Roman" w:eastAsia="宋体" w:cs="Times New Roman"/>
          <w:b w:val="0"/>
          <w:bCs w:val="0"/>
          <w:i w:val="0"/>
          <w:iCs w:val="0"/>
          <w:caps w:val="0"/>
          <w:color w:val="333333"/>
          <w:spacing w:val="8"/>
          <w:sz w:val="21"/>
          <w:szCs w:val="21"/>
          <w:shd w:val="clear" w:fill="FFFFFF"/>
        </w:rPr>
        <w:t>11</w:t>
      </w:r>
      <w:r>
        <w:rPr>
          <w:rFonts w:hint="eastAsia" w:ascii="宋体" w:hAnsi="宋体" w:eastAsia="宋体" w:cs="宋体"/>
          <w:b w:val="0"/>
          <w:bCs w:val="0"/>
          <w:i w:val="0"/>
          <w:iCs w:val="0"/>
          <w:caps w:val="0"/>
          <w:color w:val="333333"/>
          <w:spacing w:val="8"/>
          <w:sz w:val="21"/>
          <w:szCs w:val="21"/>
          <w:shd w:val="clear" w:fill="FFFFFF"/>
        </w:rPr>
        <w:t>个国家的驻华大使和国内</w:t>
      </w:r>
      <w:r>
        <w:rPr>
          <w:rFonts w:hint="default" w:ascii="Times New Roman" w:hAnsi="Times New Roman" w:eastAsia="宋体" w:cs="Times New Roman"/>
          <w:b w:val="0"/>
          <w:bCs w:val="0"/>
          <w:i w:val="0"/>
          <w:iCs w:val="0"/>
          <w:caps w:val="0"/>
          <w:color w:val="333333"/>
          <w:spacing w:val="8"/>
          <w:sz w:val="21"/>
          <w:szCs w:val="21"/>
          <w:shd w:val="clear" w:fill="FFFFFF"/>
        </w:rPr>
        <w:t>50</w:t>
      </w:r>
      <w:r>
        <w:rPr>
          <w:rFonts w:hint="eastAsia" w:ascii="宋体" w:hAnsi="宋体" w:eastAsia="宋体" w:cs="宋体"/>
          <w:b w:val="0"/>
          <w:bCs w:val="0"/>
          <w:i w:val="0"/>
          <w:iCs w:val="0"/>
          <w:caps w:val="0"/>
          <w:color w:val="333333"/>
          <w:spacing w:val="8"/>
          <w:sz w:val="21"/>
          <w:szCs w:val="21"/>
          <w:shd w:val="clear" w:fill="FFFFFF"/>
        </w:rPr>
        <w:t>个城市的参会代表参加会议。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本届大会举办地南京，</w:t>
      </w:r>
      <w:r>
        <w:rPr>
          <w:rFonts w:hint="default" w:ascii="Times New Roman" w:hAnsi="Times New Roman" w:eastAsia="宋体" w:cs="Times New Roman"/>
          <w:b w:val="0"/>
          <w:bCs w:val="0"/>
          <w:i w:val="0"/>
          <w:iCs w:val="0"/>
          <w:caps w:val="0"/>
          <w:color w:val="333333"/>
          <w:spacing w:val="8"/>
          <w:sz w:val="21"/>
          <w:szCs w:val="21"/>
          <w:shd w:val="clear" w:fill="FFFFFF"/>
        </w:rPr>
        <w:t>2013</w:t>
      </w:r>
      <w:r>
        <w:rPr>
          <w:rFonts w:hint="eastAsia" w:ascii="宋体" w:hAnsi="宋体" w:eastAsia="宋体" w:cs="宋体"/>
          <w:b w:val="0"/>
          <w:bCs w:val="0"/>
          <w:i w:val="0"/>
          <w:iCs w:val="0"/>
          <w:caps w:val="0"/>
          <w:color w:val="333333"/>
          <w:spacing w:val="8"/>
          <w:sz w:val="21"/>
          <w:szCs w:val="21"/>
          <w:shd w:val="clear" w:fill="FFFFFF"/>
        </w:rPr>
        <w:t>年获得“国家森林城市”称号，</w:t>
      </w:r>
      <w:r>
        <w:rPr>
          <w:rFonts w:hint="default" w:ascii="Times New Roman" w:hAnsi="Times New Roman" w:eastAsia="宋体" w:cs="Times New Roman"/>
          <w:b w:val="0"/>
          <w:bCs w:val="0"/>
          <w:i w:val="0"/>
          <w:iCs w:val="0"/>
          <w:caps w:val="0"/>
          <w:color w:val="333333"/>
          <w:spacing w:val="8"/>
          <w:sz w:val="21"/>
          <w:szCs w:val="21"/>
          <w:shd w:val="clear" w:fill="FFFFFF"/>
        </w:rPr>
        <w:t>2020</w:t>
      </w:r>
      <w:r>
        <w:rPr>
          <w:rFonts w:hint="eastAsia" w:ascii="宋体" w:hAnsi="宋体" w:eastAsia="宋体" w:cs="宋体"/>
          <w:b w:val="0"/>
          <w:bCs w:val="0"/>
          <w:i w:val="0"/>
          <w:iCs w:val="0"/>
          <w:caps w:val="0"/>
          <w:color w:val="333333"/>
          <w:spacing w:val="8"/>
          <w:sz w:val="21"/>
          <w:szCs w:val="21"/>
          <w:shd w:val="clear" w:fill="FFFFFF"/>
        </w:rPr>
        <w:t>年获得“国家生态园林城市”称号。目前南京建成区绿化覆盖率</w:t>
      </w:r>
      <w:r>
        <w:rPr>
          <w:rFonts w:hint="default" w:ascii="Times New Roman" w:hAnsi="Times New Roman" w:eastAsia="宋体" w:cs="Times New Roman"/>
          <w:b w:val="0"/>
          <w:bCs w:val="0"/>
          <w:i w:val="0"/>
          <w:iCs w:val="0"/>
          <w:caps w:val="0"/>
          <w:color w:val="333333"/>
          <w:spacing w:val="8"/>
          <w:sz w:val="21"/>
          <w:szCs w:val="21"/>
          <w:shd w:val="clear" w:fill="FFFFFF"/>
        </w:rPr>
        <w:t>45.16%</w:t>
      </w:r>
      <w:r>
        <w:rPr>
          <w:rFonts w:hint="eastAsia" w:ascii="宋体" w:hAnsi="宋体" w:eastAsia="宋体" w:cs="宋体"/>
          <w:b w:val="0"/>
          <w:bCs w:val="0"/>
          <w:i w:val="0"/>
          <w:iCs w:val="0"/>
          <w:caps w:val="0"/>
          <w:color w:val="333333"/>
          <w:spacing w:val="8"/>
          <w:sz w:val="21"/>
          <w:szCs w:val="21"/>
          <w:shd w:val="clear" w:fill="FFFFFF"/>
        </w:rPr>
        <w:t>，绿地率</w:t>
      </w:r>
      <w:r>
        <w:rPr>
          <w:rFonts w:hint="default" w:ascii="Times New Roman" w:hAnsi="Times New Roman" w:eastAsia="宋体" w:cs="Times New Roman"/>
          <w:b w:val="0"/>
          <w:bCs w:val="0"/>
          <w:i w:val="0"/>
          <w:iCs w:val="0"/>
          <w:caps w:val="0"/>
          <w:color w:val="333333"/>
          <w:spacing w:val="8"/>
          <w:sz w:val="21"/>
          <w:szCs w:val="21"/>
          <w:shd w:val="clear" w:fill="FFFFFF"/>
        </w:rPr>
        <w:t>40.79%</w:t>
      </w:r>
      <w:r>
        <w:rPr>
          <w:rFonts w:hint="eastAsia" w:ascii="宋体" w:hAnsi="宋体" w:eastAsia="宋体" w:cs="宋体"/>
          <w:b w:val="0"/>
          <w:bCs w:val="0"/>
          <w:i w:val="0"/>
          <w:iCs w:val="0"/>
          <w:caps w:val="0"/>
          <w:color w:val="333333"/>
          <w:spacing w:val="8"/>
          <w:sz w:val="21"/>
          <w:szCs w:val="21"/>
          <w:shd w:val="clear" w:fill="FFFFFF"/>
        </w:rPr>
        <w:t>，人均公园绿地面积</w:t>
      </w:r>
      <w:r>
        <w:rPr>
          <w:rFonts w:hint="default" w:ascii="Times New Roman" w:hAnsi="Times New Roman" w:eastAsia="宋体" w:cs="Times New Roman"/>
          <w:b w:val="0"/>
          <w:bCs w:val="0"/>
          <w:i w:val="0"/>
          <w:iCs w:val="0"/>
          <w:caps w:val="0"/>
          <w:color w:val="333333"/>
          <w:spacing w:val="8"/>
          <w:sz w:val="21"/>
          <w:szCs w:val="21"/>
          <w:shd w:val="clear" w:fill="FFFFFF"/>
        </w:rPr>
        <w:t>15.7</w:t>
      </w:r>
      <w:r>
        <w:rPr>
          <w:rFonts w:hint="eastAsia" w:ascii="宋体" w:hAnsi="宋体" w:eastAsia="宋体" w:cs="宋体"/>
          <w:b w:val="0"/>
          <w:bCs w:val="0"/>
          <w:i w:val="0"/>
          <w:iCs w:val="0"/>
          <w:caps w:val="0"/>
          <w:color w:val="333333"/>
          <w:spacing w:val="8"/>
          <w:sz w:val="21"/>
          <w:szCs w:val="21"/>
          <w:shd w:val="clear" w:fill="FFFFFF"/>
        </w:rPr>
        <w:t>平方米，三项指标位居全国同类城市前列。□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pPr>
      <w:r>
        <w:rPr>
          <w:rStyle w:val="6"/>
          <w:rFonts w:hint="eastAsia" w:ascii="宋体" w:hAnsi="宋体" w:eastAsia="宋体" w:cs="宋体"/>
          <w:i w:val="0"/>
          <w:iCs w:val="0"/>
          <w:caps w:val="0"/>
          <w:color w:val="3DA742"/>
          <w:spacing w:val="8"/>
          <w:sz w:val="24"/>
          <w:szCs w:val="24"/>
          <w:shd w:val="clear" w:fill="FFFFFF"/>
        </w:rPr>
        <w:t>第十一届省园艺博览会在南京开幕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default" w:ascii="Times New Roman" w:hAnsi="Times New Roman" w:eastAsia="宋体" w:cs="Times New Roman"/>
          <w:b w:val="0"/>
          <w:bCs w:val="0"/>
          <w:i w:val="0"/>
          <w:iCs w:val="0"/>
          <w:caps w:val="0"/>
          <w:color w:val="333333"/>
          <w:spacing w:val="8"/>
          <w:sz w:val="21"/>
          <w:szCs w:val="21"/>
          <w:shd w:val="clear" w:fill="FFFFFF"/>
        </w:rPr>
        <w:t>4</w:t>
      </w:r>
      <w:r>
        <w:rPr>
          <w:rFonts w:hint="eastAsia" w:ascii="宋体" w:hAnsi="宋体" w:eastAsia="宋体" w:cs="宋体"/>
          <w:b w:val="0"/>
          <w:bCs w:val="0"/>
          <w:i w:val="0"/>
          <w:iCs w:val="0"/>
          <w:caps w:val="0"/>
          <w:color w:val="333333"/>
          <w:spacing w:val="8"/>
          <w:sz w:val="21"/>
          <w:szCs w:val="21"/>
          <w:shd w:val="clear" w:fill="FFFFFF"/>
        </w:rPr>
        <w:t>月</w:t>
      </w:r>
      <w:r>
        <w:rPr>
          <w:rFonts w:hint="default" w:ascii="Times New Roman" w:hAnsi="Times New Roman" w:eastAsia="宋体" w:cs="Times New Roman"/>
          <w:b w:val="0"/>
          <w:bCs w:val="0"/>
          <w:i w:val="0"/>
          <w:iCs w:val="0"/>
          <w:caps w:val="0"/>
          <w:color w:val="333333"/>
          <w:spacing w:val="8"/>
          <w:sz w:val="21"/>
          <w:szCs w:val="21"/>
          <w:shd w:val="clear" w:fill="FFFFFF"/>
        </w:rPr>
        <w:t>16</w:t>
      </w:r>
      <w:r>
        <w:rPr>
          <w:rFonts w:hint="eastAsia" w:ascii="宋体" w:hAnsi="宋体" w:eastAsia="宋体" w:cs="宋体"/>
          <w:b w:val="0"/>
          <w:bCs w:val="0"/>
          <w:i w:val="0"/>
          <w:iCs w:val="0"/>
          <w:caps w:val="0"/>
          <w:color w:val="333333"/>
          <w:spacing w:val="8"/>
          <w:sz w:val="21"/>
          <w:szCs w:val="21"/>
          <w:shd w:val="clear" w:fill="FFFFFF"/>
        </w:rPr>
        <w:t>日，以“锦绣江苏·生态慧谷” 为主题的第十一届省园艺博览会在南京江宁汤山盛大开幕。省委书记、省人大常委会主任娄勤俭出席并宣布第十一届江苏省园艺博览会开幕。省政协主席黄莉新，省委副书记张敬华，住房和城乡建设部副部长黄艳出席开幕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eastAsia" w:ascii="宋体" w:hAnsi="宋体" w:eastAsia="宋体" w:cs="宋体"/>
          <w:b w:val="0"/>
          <w:bCs w:val="0"/>
          <w:i w:val="0"/>
          <w:iCs w:val="0"/>
          <w:caps w:val="0"/>
          <w:color w:val="333333"/>
          <w:spacing w:val="8"/>
          <w:sz w:val="21"/>
          <w:szCs w:val="21"/>
          <w:shd w:val="clear" w:fill="FFFFFF"/>
        </w:rPr>
        <w:t>娄勤俭等领导同志在参观考察园博园内</w:t>
      </w:r>
      <w:r>
        <w:rPr>
          <w:rFonts w:hint="default" w:ascii="Times New Roman" w:hAnsi="Times New Roman" w:eastAsia="宋体" w:cs="Times New Roman"/>
          <w:b w:val="0"/>
          <w:bCs w:val="0"/>
          <w:i w:val="0"/>
          <w:iCs w:val="0"/>
          <w:caps w:val="0"/>
          <w:color w:val="333333"/>
          <w:spacing w:val="8"/>
          <w:sz w:val="21"/>
          <w:szCs w:val="21"/>
          <w:shd w:val="clear" w:fill="FFFFFF"/>
        </w:rPr>
        <w:t>13</w:t>
      </w:r>
      <w:r>
        <w:rPr>
          <w:rFonts w:hint="eastAsia" w:ascii="宋体" w:hAnsi="宋体" w:eastAsia="宋体" w:cs="宋体"/>
          <w:b w:val="0"/>
          <w:bCs w:val="0"/>
          <w:i w:val="0"/>
          <w:iCs w:val="0"/>
          <w:caps w:val="0"/>
          <w:color w:val="333333"/>
          <w:spacing w:val="8"/>
          <w:sz w:val="21"/>
          <w:szCs w:val="21"/>
          <w:shd w:val="clear" w:fill="FFFFFF"/>
        </w:rPr>
        <w:t>个城市园以及紫东阁、云池梦谷等标志性建筑时，详细询问矿坑生态修复过程、各城市园林特色塑造、长效运营和可持续发展等情况，充分肯定了南京市和省有关方面打造“永不落幕、永远盛开”的长三角文旅产业新地标的探索实践，强调要坚持以习近平新时代中国特色社会主义思想为指导，深入贯彻落实习近平生态文明思想和习近平总书记视察江苏重要讲话指示精神，对照“争当表率、争做示范、走在前列”的使命要求，以更加扎实有效的工作，进一步践行“绿水青山就是金山银山”理念，为推进美丽江苏建设、打造美丽中国现实样板作出更大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本届园博会选址在南京江宁开山采石的宕口和水泥厂旧址，占地面积约</w:t>
      </w:r>
      <w:r>
        <w:rPr>
          <w:rFonts w:hint="default" w:ascii="Times New Roman" w:hAnsi="Times New Roman" w:eastAsia="宋体" w:cs="Times New Roman"/>
          <w:b w:val="0"/>
          <w:bCs w:val="0"/>
          <w:i w:val="0"/>
          <w:iCs w:val="0"/>
          <w:caps w:val="0"/>
          <w:color w:val="333333"/>
          <w:spacing w:val="8"/>
          <w:sz w:val="21"/>
          <w:szCs w:val="21"/>
          <w:shd w:val="clear" w:fill="FFFFFF"/>
        </w:rPr>
        <w:t>3.45</w:t>
      </w:r>
      <w:r>
        <w:rPr>
          <w:rFonts w:hint="eastAsia" w:ascii="宋体" w:hAnsi="宋体" w:eastAsia="宋体" w:cs="宋体"/>
          <w:b w:val="0"/>
          <w:bCs w:val="0"/>
          <w:i w:val="0"/>
          <w:iCs w:val="0"/>
          <w:caps w:val="0"/>
          <w:color w:val="333333"/>
          <w:spacing w:val="8"/>
          <w:sz w:val="21"/>
          <w:szCs w:val="21"/>
          <w:shd w:val="clear" w:fill="FFFFFF"/>
        </w:rPr>
        <w:t>平方公里，通过园博园建设修复了城市曾经的生态伤疤，通过对江苏各地经典名园的当代创新表达，对工业遗产的当代活化利用，实现了生态修复基础上的文化传承创新，生动演绎了生态修复、城市修补的精彩蝶变，呈现了别样的园博精彩。省园艺博览会自</w:t>
      </w:r>
      <w:r>
        <w:rPr>
          <w:rFonts w:hint="default" w:ascii="Times New Roman" w:hAnsi="Times New Roman" w:eastAsia="宋体" w:cs="Times New Roman"/>
          <w:b w:val="0"/>
          <w:bCs w:val="0"/>
          <w:i w:val="0"/>
          <w:iCs w:val="0"/>
          <w:caps w:val="0"/>
          <w:color w:val="333333"/>
          <w:spacing w:val="8"/>
          <w:sz w:val="21"/>
          <w:szCs w:val="21"/>
          <w:shd w:val="clear" w:fill="FFFFFF"/>
        </w:rPr>
        <w:t>2000</w:t>
      </w:r>
      <w:r>
        <w:rPr>
          <w:rFonts w:hint="eastAsia" w:ascii="宋体" w:hAnsi="宋体" w:eastAsia="宋体" w:cs="宋体"/>
          <w:b w:val="0"/>
          <w:bCs w:val="0"/>
          <w:i w:val="0"/>
          <w:iCs w:val="0"/>
          <w:caps w:val="0"/>
          <w:color w:val="333333"/>
          <w:spacing w:val="8"/>
          <w:sz w:val="21"/>
          <w:szCs w:val="21"/>
          <w:shd w:val="clear" w:fill="FFFFFF"/>
        </w:rPr>
        <w:t>年以来已成功举办了</w:t>
      </w:r>
      <w:r>
        <w:rPr>
          <w:rFonts w:hint="default" w:ascii="Times New Roman" w:hAnsi="Times New Roman" w:eastAsia="宋体" w:cs="Times New Roman"/>
          <w:b w:val="0"/>
          <w:bCs w:val="0"/>
          <w:i w:val="0"/>
          <w:iCs w:val="0"/>
          <w:caps w:val="0"/>
          <w:color w:val="333333"/>
          <w:spacing w:val="8"/>
          <w:sz w:val="21"/>
          <w:szCs w:val="21"/>
          <w:shd w:val="clear" w:fill="FFFFFF"/>
        </w:rPr>
        <w:t>10</w:t>
      </w:r>
      <w:r>
        <w:rPr>
          <w:rFonts w:hint="eastAsia" w:ascii="宋体" w:hAnsi="宋体" w:eastAsia="宋体" w:cs="宋体"/>
          <w:b w:val="0"/>
          <w:bCs w:val="0"/>
          <w:i w:val="0"/>
          <w:iCs w:val="0"/>
          <w:caps w:val="0"/>
          <w:color w:val="333333"/>
          <w:spacing w:val="8"/>
          <w:sz w:val="21"/>
          <w:szCs w:val="21"/>
          <w:shd w:val="clear" w:fill="FFFFFF"/>
        </w:rPr>
        <w:t>届，成为延续长江历史文脉、展示江苏生态文明建设成果、传承园林技艺的重要窗口平台。□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微软雅黑" w:hAnsi="微软雅黑" w:eastAsia="微软雅黑" w:cs="微软雅黑"/>
          <w:spacing w:val="8"/>
          <w:sz w:val="24"/>
          <w:szCs w:val="24"/>
        </w:rPr>
      </w:pPr>
      <w:r>
        <w:rPr>
          <w:rStyle w:val="6"/>
          <w:rFonts w:hint="eastAsia" w:ascii="宋体" w:hAnsi="宋体" w:eastAsia="宋体" w:cs="宋体"/>
          <w:i w:val="0"/>
          <w:iCs w:val="0"/>
          <w:caps w:val="0"/>
          <w:color w:val="3DA742"/>
          <w:spacing w:val="8"/>
          <w:sz w:val="24"/>
          <w:szCs w:val="24"/>
          <w:shd w:val="clear" w:fill="FFFFFF"/>
        </w:rPr>
        <w:t>第十三届中国（徐州）国际园林博览会组委会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pPr>
      <w:r>
        <w:rPr>
          <w:rStyle w:val="6"/>
          <w:rFonts w:hint="eastAsia" w:ascii="宋体" w:hAnsi="宋体" w:eastAsia="宋体" w:cs="宋体"/>
          <w:i w:val="0"/>
          <w:iCs w:val="0"/>
          <w:caps w:val="0"/>
          <w:color w:val="3DA742"/>
          <w:spacing w:val="8"/>
          <w:sz w:val="24"/>
          <w:szCs w:val="24"/>
          <w:shd w:val="clear" w:fill="FFFFFF"/>
        </w:rPr>
        <w:t>第二次会议在徐州召开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default" w:ascii="Times New Roman" w:hAnsi="Times New Roman" w:eastAsia="宋体" w:cs="Times New Roman"/>
          <w:b w:val="0"/>
          <w:bCs w:val="0"/>
          <w:i w:val="0"/>
          <w:iCs w:val="0"/>
          <w:caps w:val="0"/>
          <w:color w:val="333333"/>
          <w:spacing w:val="8"/>
          <w:sz w:val="21"/>
          <w:szCs w:val="21"/>
          <w:shd w:val="clear" w:fill="FFFFFF"/>
        </w:rPr>
        <w:t>4</w:t>
      </w:r>
      <w:r>
        <w:rPr>
          <w:rFonts w:hint="eastAsia" w:ascii="宋体" w:hAnsi="宋体" w:eastAsia="宋体" w:cs="宋体"/>
          <w:b w:val="0"/>
          <w:bCs w:val="0"/>
          <w:i w:val="0"/>
          <w:iCs w:val="0"/>
          <w:caps w:val="0"/>
          <w:color w:val="333333"/>
          <w:spacing w:val="8"/>
          <w:sz w:val="21"/>
          <w:szCs w:val="21"/>
          <w:shd w:val="clear" w:fill="FFFFFF"/>
        </w:rPr>
        <w:t>月</w:t>
      </w:r>
      <w:r>
        <w:rPr>
          <w:rFonts w:hint="default" w:ascii="Times New Roman" w:hAnsi="Times New Roman" w:eastAsia="宋体" w:cs="Times New Roman"/>
          <w:b w:val="0"/>
          <w:bCs w:val="0"/>
          <w:i w:val="0"/>
          <w:iCs w:val="0"/>
          <w:caps w:val="0"/>
          <w:color w:val="333333"/>
          <w:spacing w:val="8"/>
          <w:sz w:val="21"/>
          <w:szCs w:val="21"/>
          <w:shd w:val="clear" w:fill="FFFFFF"/>
        </w:rPr>
        <w:t>15</w:t>
      </w:r>
      <w:r>
        <w:rPr>
          <w:rFonts w:hint="eastAsia" w:ascii="宋体" w:hAnsi="宋体" w:eastAsia="宋体" w:cs="宋体"/>
          <w:b w:val="0"/>
          <w:bCs w:val="0"/>
          <w:i w:val="0"/>
          <w:iCs w:val="0"/>
          <w:caps w:val="0"/>
          <w:color w:val="333333"/>
          <w:spacing w:val="8"/>
          <w:sz w:val="21"/>
          <w:szCs w:val="21"/>
          <w:shd w:val="clear" w:fill="FFFFFF"/>
        </w:rPr>
        <w:t>日，第十三届中国（徐州）国际园林博览会组委会在徐州召开第二次会议。会议听取了园博会筹办工作进展情况的汇报，审议并原则通过了各省级城市展园规划设计、综合馆展览展示、开闭幕式、高层论坛活动、展后可持续发展、宣传、吉祥物等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eastAsia" w:ascii="宋体" w:hAnsi="宋体" w:eastAsia="宋体" w:cs="宋体"/>
          <w:b w:val="0"/>
          <w:bCs w:val="0"/>
          <w:i w:val="0"/>
          <w:iCs w:val="0"/>
          <w:caps w:val="0"/>
          <w:color w:val="333333"/>
          <w:spacing w:val="8"/>
          <w:sz w:val="21"/>
          <w:szCs w:val="21"/>
          <w:shd w:val="clear" w:fill="FFFFFF"/>
        </w:rPr>
        <w:t>住房城乡建设部副部长黄艳强调，当前园博会转入项目建设的关键阶段，时间紧迫、任务艰巨。各方单位要统一思想、深化认识，贯彻新发展理念，认真落实好党的十九届五中全会精神和“十四五”规划要求，始终坚持高质量发展，充分彰显生态文明、绿色低碳理念。要凝心聚力、攻坚克难，住房城乡建设部和省市各相关部门要加强技术指导和工作协调，合力推进园博会筹办工作。要突出特色，倾力打造一届不一样的园博盛会，把“自然、生态、绿色、低碳”的理念体现到项目建设、材料运用、方案设计等工作中，推动园博村和园博园协调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eastAsia" w:ascii="宋体" w:hAnsi="宋体" w:eastAsia="宋体" w:cs="宋体"/>
          <w:b w:val="0"/>
          <w:bCs w:val="0"/>
          <w:i w:val="0"/>
          <w:iCs w:val="0"/>
          <w:caps w:val="0"/>
          <w:color w:val="333333"/>
          <w:spacing w:val="8"/>
          <w:sz w:val="21"/>
          <w:szCs w:val="21"/>
          <w:shd w:val="clear" w:fill="FFFFFF"/>
        </w:rPr>
        <w:t>住房城乡建设部总经济师杨保军总经济师对各省级城市展园规划设计方案、综合馆展览展示实施方案、吉祥物方案等进行了点评。他指出，各省级展园要根据今天会议精神，进一步修改完善设计方案，做好施工图设计，尽早组织进场施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000000"/>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省住房城乡建设厅党组书记顾小平表示，要认真贯彻此次会议精神，加强督促指导、狠抓责任落实，会同组委会各成员单位共同做好本届园博会各项工作。要抢抓工程进度，协调推进园博园工程建设，认真筹划城市建设成就展组展布展工作，超前谋划开幕式等系列活动。</w:t>
      </w:r>
      <w:r>
        <w:rPr>
          <w:rFonts w:hint="eastAsia" w:ascii="宋体" w:hAnsi="宋体" w:eastAsia="宋体" w:cs="宋体"/>
          <w:b w:val="0"/>
          <w:bCs w:val="0"/>
          <w:i w:val="0"/>
          <w:iCs w:val="0"/>
          <w:caps w:val="0"/>
          <w:color w:val="000000"/>
          <w:spacing w:val="8"/>
          <w:sz w:val="21"/>
          <w:szCs w:val="2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000000"/>
          <w:spacing w:val="8"/>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微软雅黑" w:hAnsi="微软雅黑" w:eastAsia="微软雅黑" w:cs="微软雅黑"/>
          <w:spacing w:val="8"/>
        </w:rPr>
      </w:pPr>
      <w:r>
        <w:rPr>
          <w:rStyle w:val="6"/>
          <w:rFonts w:hint="eastAsia" w:ascii="宋体" w:hAnsi="宋体" w:eastAsia="宋体" w:cs="宋体"/>
          <w:i w:val="0"/>
          <w:iCs w:val="0"/>
          <w:caps w:val="0"/>
          <w:color w:val="3DA742"/>
          <w:spacing w:val="8"/>
          <w:sz w:val="24"/>
          <w:szCs w:val="24"/>
          <w:shd w:val="clear" w:fill="FFFFFF"/>
        </w:rPr>
        <w:t>全省施工图数字化联合审查工作座谈会在徐州市召开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pPr>
      <w:r>
        <w:rPr>
          <w:rFonts w:hint="default" w:ascii="Times New Roman" w:hAnsi="Times New Roman" w:eastAsia="宋体" w:cs="Times New Roman"/>
          <w:b w:val="0"/>
          <w:bCs w:val="0"/>
          <w:i w:val="0"/>
          <w:iCs w:val="0"/>
          <w:caps w:val="0"/>
          <w:color w:val="333333"/>
          <w:spacing w:val="8"/>
          <w:sz w:val="21"/>
          <w:szCs w:val="21"/>
          <w:shd w:val="clear" w:fill="FFFFFF"/>
        </w:rPr>
        <w:t>4</w:t>
      </w:r>
      <w:r>
        <w:rPr>
          <w:rFonts w:hint="eastAsia" w:ascii="宋体" w:hAnsi="宋体" w:eastAsia="宋体" w:cs="宋体"/>
          <w:b w:val="0"/>
          <w:bCs w:val="0"/>
          <w:i w:val="0"/>
          <w:iCs w:val="0"/>
          <w:caps w:val="0"/>
          <w:color w:val="333333"/>
          <w:spacing w:val="8"/>
          <w:sz w:val="21"/>
          <w:szCs w:val="21"/>
          <w:shd w:val="clear" w:fill="FFFFFF"/>
        </w:rPr>
        <w:t>月</w:t>
      </w:r>
      <w:r>
        <w:rPr>
          <w:rFonts w:hint="default" w:ascii="Times New Roman" w:hAnsi="Times New Roman" w:eastAsia="宋体" w:cs="Times New Roman"/>
          <w:b w:val="0"/>
          <w:bCs w:val="0"/>
          <w:i w:val="0"/>
          <w:iCs w:val="0"/>
          <w:caps w:val="0"/>
          <w:color w:val="333333"/>
          <w:spacing w:val="8"/>
          <w:sz w:val="21"/>
          <w:szCs w:val="21"/>
          <w:shd w:val="clear" w:fill="FFFFFF"/>
        </w:rPr>
        <w:t>23</w:t>
      </w:r>
      <w:r>
        <w:rPr>
          <w:rFonts w:hint="eastAsia" w:ascii="宋体" w:hAnsi="宋体" w:eastAsia="宋体" w:cs="宋体"/>
          <w:b w:val="0"/>
          <w:bCs w:val="0"/>
          <w:i w:val="0"/>
          <w:iCs w:val="0"/>
          <w:caps w:val="0"/>
          <w:color w:val="333333"/>
          <w:spacing w:val="8"/>
          <w:sz w:val="21"/>
          <w:szCs w:val="21"/>
          <w:shd w:val="clear" w:fill="FFFFFF"/>
        </w:rPr>
        <w:t>日，为总结交流施工图数字化审查工作经验，引导与规范“互联网</w:t>
      </w:r>
      <w:r>
        <w:rPr>
          <w:rFonts w:hint="default" w:ascii="Times New Roman" w:hAnsi="Times New Roman" w:eastAsia="宋体" w:cs="Times New Roman"/>
          <w:b w:val="0"/>
          <w:bCs w:val="0"/>
          <w:i w:val="0"/>
          <w:iCs w:val="0"/>
          <w:caps w:val="0"/>
          <w:color w:val="333333"/>
          <w:spacing w:val="8"/>
          <w:sz w:val="21"/>
          <w:szCs w:val="21"/>
          <w:shd w:val="clear" w:fill="FFFFFF"/>
        </w:rPr>
        <w:t>+</w:t>
      </w:r>
      <w:r>
        <w:rPr>
          <w:rFonts w:hint="eastAsia" w:ascii="宋体" w:hAnsi="宋体" w:eastAsia="宋体" w:cs="宋体"/>
          <w:b w:val="0"/>
          <w:bCs w:val="0"/>
          <w:i w:val="0"/>
          <w:iCs w:val="0"/>
          <w:caps w:val="0"/>
          <w:color w:val="333333"/>
          <w:spacing w:val="8"/>
          <w:sz w:val="21"/>
          <w:szCs w:val="21"/>
          <w:shd w:val="clear" w:fill="FFFFFF"/>
        </w:rPr>
        <w:t>数字化审图”系统建设，优化施工图审查工作，省建设工程设计施工图审查管理中心在徐州市召开全省“施工图数字化联合审查工作座谈会”。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both"/>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会议通报了全省施工图数字化建设的总体情况，指出了当前施工图审查工作中存在的突出问题，明确了数字化联合审查工作推进方向和工作目标，部署了下阶段工作。省政务办作了题为《江苏政务服务网建设体会》的专题报告。长沙市规划信息服务中心详细介绍了湖南省施工图数字化审查工作有关情况。我市作了题为《互通互慧，共创共赢》的专题报告，详细介绍了徐州市施工图数字化联合审查“一张网”建设的做法、经验、特色和取得的成效，获得了与会领导及会议代表的一致好评。南京、无锡、泰州分别进行了本地施工图数字化联合审查特点情况介绍。与会审图机构代表进行了业务交流发言。□</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bCs w:val="0"/>
          <w:i w:val="0"/>
          <w:iCs w:val="0"/>
          <w:caps w:val="0"/>
          <w:color w:val="333333"/>
          <w:spacing w:val="8"/>
          <w:sz w:val="24"/>
          <w:szCs w:val="24"/>
        </w:rPr>
      </w:pPr>
      <w:r>
        <w:rPr>
          <w:rStyle w:val="6"/>
          <w:rFonts w:hint="eastAsia" w:ascii="宋体" w:hAnsi="宋体" w:eastAsia="宋体" w:cs="宋体"/>
          <w:b/>
          <w:bCs w:val="0"/>
          <w:i w:val="0"/>
          <w:iCs w:val="0"/>
          <w:caps w:val="0"/>
          <w:color w:val="3DA742"/>
          <w:spacing w:val="8"/>
          <w:sz w:val="24"/>
          <w:szCs w:val="24"/>
          <w:bdr w:val="none" w:color="auto" w:sz="0" w:space="0"/>
          <w:shd w:val="clear" w:fill="FFFFFF"/>
        </w:rPr>
        <w:t>南京市绿化园林局发布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5"/>
          <w:szCs w:val="25"/>
        </w:rPr>
      </w:pPr>
      <w:r>
        <w:rPr>
          <w:rStyle w:val="6"/>
          <w:rFonts w:hint="eastAsia" w:ascii="宋体" w:hAnsi="宋体" w:eastAsia="宋体" w:cs="宋体"/>
          <w:b/>
          <w:bCs w:val="0"/>
          <w:i w:val="0"/>
          <w:iCs w:val="0"/>
          <w:caps w:val="0"/>
          <w:color w:val="3DA742"/>
          <w:spacing w:val="8"/>
          <w:sz w:val="24"/>
          <w:szCs w:val="24"/>
          <w:bdr w:val="none" w:color="auto" w:sz="0" w:space="0"/>
          <w:shd w:val="clear" w:fill="FFFFFF"/>
        </w:rPr>
        <w:t>关于开展2021年南京市绿化园林局科技项目申报工作的通知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近日，南京南京市绿化园林局发布关于开展</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2021</w:t>
      </w:r>
      <w:r>
        <w:rPr>
          <w:rFonts w:hint="eastAsia" w:ascii="宋体" w:hAnsi="宋体" w:eastAsia="宋体" w:cs="宋体"/>
          <w:b w:val="0"/>
          <w:bCs w:val="0"/>
          <w:i w:val="0"/>
          <w:iCs w:val="0"/>
          <w:caps w:val="0"/>
          <w:color w:val="333333"/>
          <w:spacing w:val="8"/>
          <w:sz w:val="21"/>
          <w:szCs w:val="21"/>
          <w:bdr w:val="none" w:color="auto" w:sz="0" w:space="0"/>
          <w:shd w:val="clear" w:fill="FFFFFF"/>
        </w:rPr>
        <w:t>年南京市绿化园林局科技项目申报工作的通知，通知称：为推进科技创新驱动与绿化园林事业高质量发展融合，激发绿化园林企事业单位科技创新活力，经研究，现就</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2021</w:t>
      </w:r>
      <w:r>
        <w:rPr>
          <w:rFonts w:hint="eastAsia" w:ascii="宋体" w:hAnsi="宋体" w:eastAsia="宋体" w:cs="宋体"/>
          <w:b w:val="0"/>
          <w:bCs w:val="0"/>
          <w:i w:val="0"/>
          <w:iCs w:val="0"/>
          <w:caps w:val="0"/>
          <w:color w:val="333333"/>
          <w:spacing w:val="8"/>
          <w:sz w:val="21"/>
          <w:szCs w:val="21"/>
          <w:bdr w:val="none" w:color="auto" w:sz="0" w:space="0"/>
          <w:shd w:val="clear" w:fill="FFFFFF"/>
        </w:rPr>
        <w:t>年南京市绿化园林局科技项目申报工作通知如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其中申报的项目类型包括计划类项目和指导类项目两类，研究经费主要由申报单位自筹，我局将对计划类项目给予一定经费补助。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计划类项目主要围绕提升南京绿化园林行业科技创新进行的公园景区景观生态安全防治与修复、城市骨干树种有机更新和保护、园林建设管理精细化标准、园林动植物保护技术、生物防治技术、立体绿化建设技术、乡土植物配置应用等具有全市性示范推广价值的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r>
        <w:rPr>
          <w:rFonts w:hint="eastAsia" w:ascii="宋体" w:hAnsi="宋体" w:eastAsia="宋体" w:cs="宋体"/>
          <w:b w:val="0"/>
          <w:bCs w:val="0"/>
          <w:i w:val="0"/>
          <w:iCs w:val="0"/>
          <w:caps w:val="0"/>
          <w:color w:val="333333"/>
          <w:spacing w:val="8"/>
          <w:sz w:val="21"/>
          <w:szCs w:val="21"/>
          <w:bdr w:val="none" w:color="auto" w:sz="0" w:space="0"/>
          <w:shd w:val="clear" w:fill="FFFFFF"/>
        </w:rPr>
        <w:t>指导类项目主要围绕绿化园林行业市场发展需求，结合本单位自身特点开展的相关研究。□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5"/>
          <w:szCs w:val="25"/>
        </w:rPr>
      </w:pPr>
      <w:r>
        <w:rPr>
          <w:rStyle w:val="6"/>
          <w:rFonts w:hint="eastAsia" w:ascii="宋体" w:hAnsi="宋体" w:eastAsia="宋体" w:cs="宋体"/>
          <w:i w:val="0"/>
          <w:iCs w:val="0"/>
          <w:caps w:val="0"/>
          <w:color w:val="3DA742"/>
          <w:spacing w:val="8"/>
          <w:sz w:val="24"/>
          <w:szCs w:val="24"/>
          <w:bdr w:val="none" w:color="auto" w:sz="0" w:space="0"/>
          <w:shd w:val="clear" w:fill="FFFFFF"/>
        </w:rPr>
        <w:t>2021年美丽无锡建设之“366+”绿化换装计划启动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为了加快美丽无锡建设，展现无锡城市形象，不断提升市民获得感，无锡市市政和园林局启动了</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2021</w:t>
      </w:r>
      <w:r>
        <w:rPr>
          <w:rFonts w:hint="eastAsia" w:ascii="宋体" w:hAnsi="宋体" w:eastAsia="宋体" w:cs="宋体"/>
          <w:b w:val="0"/>
          <w:bCs w:val="0"/>
          <w:i w:val="0"/>
          <w:iCs w:val="0"/>
          <w:caps w:val="0"/>
          <w:color w:val="333333"/>
          <w:spacing w:val="8"/>
          <w:sz w:val="21"/>
          <w:szCs w:val="21"/>
          <w:bdr w:val="none" w:color="auto" w:sz="0" w:space="0"/>
          <w:shd w:val="clear" w:fill="FFFFFF"/>
        </w:rPr>
        <w:t>年城市道路景观综合品质提升项目。道路绿化作为城市基础设施的一部分，成了本次品质提升功能更新的主角之一。经过多轮论证与修改，市管范围内的道路绿化品质提升方案最终敲定，称它为“</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366+</w:t>
      </w:r>
      <w:r>
        <w:rPr>
          <w:rFonts w:hint="eastAsia" w:ascii="宋体" w:hAnsi="宋体" w:eastAsia="宋体" w:cs="宋体"/>
          <w:b w:val="0"/>
          <w:bCs w:val="0"/>
          <w:i w:val="0"/>
          <w:iCs w:val="0"/>
          <w:caps w:val="0"/>
          <w:color w:val="333333"/>
          <w:spacing w:val="8"/>
          <w:sz w:val="21"/>
          <w:szCs w:val="21"/>
          <w:bdr w:val="none" w:color="auto" w:sz="0" w:space="0"/>
          <w:shd w:val="clear" w:fill="FFFFFF"/>
        </w:rPr>
        <w:t>”绿化换装计划。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　　通过对城市门户、主要道路节点化进行绿化品质提升改造、花卉园艺景观营造以及维护提升，充分塑造展现城市道路绿化景观的“外在美”，深度彰显富有江南特色、承载人文底蕴、体现优美生态的新时代美丽都市风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r>
        <w:rPr>
          <w:rFonts w:hint="eastAsia" w:ascii="宋体" w:hAnsi="宋体" w:eastAsia="宋体" w:cs="宋体"/>
          <w:b w:val="0"/>
          <w:bCs w:val="0"/>
          <w:i w:val="0"/>
          <w:iCs w:val="0"/>
          <w:caps w:val="0"/>
          <w:color w:val="333333"/>
          <w:spacing w:val="8"/>
          <w:sz w:val="21"/>
          <w:szCs w:val="21"/>
          <w:bdr w:val="none" w:color="auto" w:sz="0" w:space="0"/>
          <w:shd w:val="clear" w:fill="FFFFFF"/>
        </w:rPr>
        <w:t>此次“</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366+</w:t>
      </w:r>
      <w:r>
        <w:rPr>
          <w:rFonts w:hint="eastAsia" w:ascii="宋体" w:hAnsi="宋体" w:eastAsia="宋体" w:cs="宋体"/>
          <w:b w:val="0"/>
          <w:bCs w:val="0"/>
          <w:i w:val="0"/>
          <w:iCs w:val="0"/>
          <w:caps w:val="0"/>
          <w:color w:val="333333"/>
          <w:spacing w:val="8"/>
          <w:sz w:val="21"/>
          <w:szCs w:val="21"/>
          <w:bdr w:val="none" w:color="auto" w:sz="0" w:space="0"/>
          <w:shd w:val="clear" w:fill="FFFFFF"/>
        </w:rPr>
        <w:t>”绿化换装计划的目标是：打造美丽宜居城市，形成生态良好、景观优美、特色鲜明的城市园林绿化新格局。□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5"/>
          <w:szCs w:val="25"/>
        </w:rPr>
      </w:pPr>
      <w:r>
        <w:rPr>
          <w:rStyle w:val="6"/>
          <w:rFonts w:hint="eastAsia" w:ascii="宋体" w:hAnsi="宋体" w:eastAsia="宋体" w:cs="宋体"/>
          <w:i w:val="0"/>
          <w:iCs w:val="0"/>
          <w:caps w:val="0"/>
          <w:color w:val="3DA742"/>
          <w:spacing w:val="8"/>
          <w:sz w:val="24"/>
          <w:szCs w:val="24"/>
          <w:bdr w:val="none" w:color="auto" w:sz="0" w:space="0"/>
          <w:shd w:val="clear" w:fill="FFFFFF"/>
        </w:rPr>
        <w:t>江南文化 醉美园林 苏州园林推介会走进广州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4</w:t>
      </w:r>
      <w:r>
        <w:rPr>
          <w:rFonts w:hint="eastAsia" w:ascii="宋体" w:hAnsi="宋体" w:eastAsia="宋体" w:cs="宋体"/>
          <w:b w:val="0"/>
          <w:bCs w:val="0"/>
          <w:i w:val="0"/>
          <w:iCs w:val="0"/>
          <w:caps w:val="0"/>
          <w:color w:val="333333"/>
          <w:spacing w:val="8"/>
          <w:sz w:val="21"/>
          <w:szCs w:val="21"/>
          <w:bdr w:val="none" w:color="auto" w:sz="0" w:space="0"/>
          <w:shd w:val="clear" w:fill="FFFFFF"/>
        </w:rPr>
        <w:t>月</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18</w:t>
      </w:r>
      <w:r>
        <w:rPr>
          <w:rFonts w:hint="eastAsia" w:ascii="宋体" w:hAnsi="宋体" w:eastAsia="宋体" w:cs="宋体"/>
          <w:b w:val="0"/>
          <w:bCs w:val="0"/>
          <w:i w:val="0"/>
          <w:iCs w:val="0"/>
          <w:caps w:val="0"/>
          <w:color w:val="333333"/>
          <w:spacing w:val="8"/>
          <w:sz w:val="21"/>
          <w:szCs w:val="21"/>
          <w:bdr w:val="none" w:color="auto" w:sz="0" w:space="0"/>
          <w:shd w:val="clear" w:fill="FFFFFF"/>
        </w:rPr>
        <w:t>日，“江南文化·醉美园林”苏州园林推介会在广州白云山举行，推介会重点阐释苏州园林文化，通过精彩的表演节目、精美的宣传片、丰富的旅游资源推介等，让参会嘉宾直观感受了苏州园林的魅力，对苏州独特旅游资源和深厚文化底蕴产生浓厚的兴趣，进一步助推苏州打响“江南文化”品牌。苏州市园林和绿化管理局邵雷副局长，广州市林业和园林局陈迅副局长等相关领导出席活动，与广东知名旅行社和媒体记者共同感受了一场美轮美奂的“江南文化·醉美园林”精彩之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推介会上，为深化两地文旅合作发展，苏州市留园、虎丘山风景名胜区与广州市白云山风景名胜区还举行了合作签约仪式，双方希望通过理念互通、经验共享等方式共同推动两地交流合作向更深层次、更广领域、更高水平迈进。当天，“行走的江南园林·山水画中的苏州园林”系列巡展之广州站也正式启动，吸引了不少与会嘉宾、媒体朋友参观，纷纷表示“虽身在城市，却感觉满是山林意趣，再浮躁的心情也得以安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r>
        <w:rPr>
          <w:rFonts w:hint="eastAsia" w:ascii="宋体" w:hAnsi="宋体" w:eastAsia="宋体" w:cs="宋体"/>
          <w:b w:val="0"/>
          <w:bCs w:val="0"/>
          <w:i w:val="0"/>
          <w:iCs w:val="0"/>
          <w:caps w:val="0"/>
          <w:color w:val="333333"/>
          <w:spacing w:val="8"/>
          <w:sz w:val="21"/>
          <w:szCs w:val="21"/>
          <w:bdr w:val="none" w:color="auto" w:sz="0" w:space="0"/>
          <w:shd w:val="clear" w:fill="FFFFFF"/>
        </w:rPr>
        <w:t>本次活动充分展示苏州园林所蕴含的珍贵文化遗产价值、优秀传统文化底蕴，彰显了“江南文化”的丰富内涵，是中国园林中的瑰宝在岭南地区的一次集中绽放，不仅是江南园林文化与岭南文化的交流碰撞，也是两地文化旅游界难得的盛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5"/>
          <w:szCs w:val="25"/>
        </w:rPr>
      </w:pPr>
      <w:r>
        <w:rPr>
          <w:rStyle w:val="6"/>
          <w:rFonts w:hint="eastAsia" w:ascii="宋体" w:hAnsi="宋体" w:eastAsia="宋体" w:cs="宋体"/>
          <w:i w:val="0"/>
          <w:iCs w:val="0"/>
          <w:caps w:val="0"/>
          <w:color w:val="3DA742"/>
          <w:spacing w:val="8"/>
          <w:sz w:val="24"/>
          <w:szCs w:val="24"/>
          <w:bdr w:val="none" w:color="auto" w:sz="0" w:space="0"/>
          <w:shd w:val="clear" w:fill="FFFFFF"/>
        </w:rPr>
        <w:t>镇江市政府推进美丽宜居城市建设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3</w:t>
      </w:r>
      <w:r>
        <w:rPr>
          <w:rFonts w:hint="eastAsia" w:ascii="宋体" w:hAnsi="宋体" w:eastAsia="宋体" w:cs="宋体"/>
          <w:b w:val="0"/>
          <w:bCs w:val="0"/>
          <w:i w:val="0"/>
          <w:iCs w:val="0"/>
          <w:caps w:val="0"/>
          <w:color w:val="333333"/>
          <w:spacing w:val="8"/>
          <w:sz w:val="21"/>
          <w:szCs w:val="21"/>
          <w:bdr w:val="none" w:color="auto" w:sz="0" w:space="0"/>
          <w:shd w:val="clear" w:fill="FFFFFF"/>
        </w:rPr>
        <w:t>月</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26</w:t>
      </w:r>
      <w:r>
        <w:rPr>
          <w:rFonts w:hint="eastAsia" w:ascii="宋体" w:hAnsi="宋体" w:eastAsia="宋体" w:cs="宋体"/>
          <w:b w:val="0"/>
          <w:bCs w:val="0"/>
          <w:i w:val="0"/>
          <w:iCs w:val="0"/>
          <w:caps w:val="0"/>
          <w:color w:val="333333"/>
          <w:spacing w:val="8"/>
          <w:sz w:val="21"/>
          <w:szCs w:val="21"/>
          <w:bdr w:val="none" w:color="auto" w:sz="0" w:space="0"/>
          <w:shd w:val="clear" w:fill="FFFFFF"/>
        </w:rPr>
        <w:t>日上午，市政府召开全市住房和城乡建设工作暨美丽宜居城市建设推进会，共同谋划新一年住房和城乡建设工作，推进美丽宜居城市建设。副市长胡宗元出席会议并讲话。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作为全国唯一试点省份，去年起江苏试点探索美丽宜居城市建设路径。去年</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6</w:t>
      </w:r>
      <w:r>
        <w:rPr>
          <w:rFonts w:hint="eastAsia" w:ascii="宋体" w:hAnsi="宋体" w:eastAsia="宋体" w:cs="宋体"/>
          <w:b w:val="0"/>
          <w:bCs w:val="0"/>
          <w:i w:val="0"/>
          <w:iCs w:val="0"/>
          <w:caps w:val="0"/>
          <w:color w:val="333333"/>
          <w:spacing w:val="8"/>
          <w:sz w:val="21"/>
          <w:szCs w:val="21"/>
          <w:bdr w:val="none" w:color="auto" w:sz="0" w:space="0"/>
          <w:shd w:val="clear" w:fill="FFFFFF"/>
        </w:rPr>
        <w:t>月，我市被评为综合试点城市，老旧小区文化特色彰显等</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4</w:t>
      </w:r>
      <w:r>
        <w:rPr>
          <w:rFonts w:hint="eastAsia" w:ascii="宋体" w:hAnsi="宋体" w:eastAsia="宋体" w:cs="宋体"/>
          <w:b w:val="0"/>
          <w:bCs w:val="0"/>
          <w:i w:val="0"/>
          <w:iCs w:val="0"/>
          <w:caps w:val="0"/>
          <w:color w:val="333333"/>
          <w:spacing w:val="8"/>
          <w:sz w:val="21"/>
          <w:szCs w:val="21"/>
          <w:bdr w:val="none" w:color="auto" w:sz="0" w:space="0"/>
          <w:shd w:val="clear" w:fill="FFFFFF"/>
        </w:rPr>
        <w:t>个项目入选首批全省美丽宜居城市试点专业类项目。经过近一年的试点，我市美丽宜居城市建设取得了阶段性成果。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今年是“十四五”规划开局之年，也是我市美丽宜居城市建设试点的第二年。会议提出，坚定建设美丽宜居城市的工作目标，抓实体制机制完善和试点项目建设两项重点工作，推进城市更新行动、乡村建设行动和系统建设行动三大专项行动，利用</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3</w:t>
      </w:r>
      <w:r>
        <w:rPr>
          <w:rFonts w:hint="eastAsia" w:ascii="宋体" w:hAnsi="宋体" w:eastAsia="宋体" w:cs="宋体"/>
          <w:b w:val="0"/>
          <w:bCs w:val="0"/>
          <w:i w:val="0"/>
          <w:iCs w:val="0"/>
          <w:caps w:val="0"/>
          <w:color w:val="333333"/>
          <w:spacing w:val="8"/>
          <w:sz w:val="21"/>
          <w:szCs w:val="21"/>
          <w:bdr w:val="none" w:color="auto" w:sz="0" w:space="0"/>
          <w:shd w:val="clear" w:fill="FFFFFF"/>
        </w:rPr>
        <w:t>年的试点建设，到</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2022</w:t>
      </w:r>
      <w:r>
        <w:rPr>
          <w:rFonts w:hint="eastAsia" w:ascii="宋体" w:hAnsi="宋体" w:eastAsia="宋体" w:cs="宋体"/>
          <w:b w:val="0"/>
          <w:bCs w:val="0"/>
          <w:i w:val="0"/>
          <w:iCs w:val="0"/>
          <w:caps w:val="0"/>
          <w:color w:val="333333"/>
          <w:spacing w:val="8"/>
          <w:sz w:val="21"/>
          <w:szCs w:val="21"/>
          <w:bdr w:val="none" w:color="auto" w:sz="0" w:space="0"/>
          <w:shd w:val="clear" w:fill="FFFFFF"/>
        </w:rPr>
        <w:t>年，将城市主城区打造成为美丽宜居城市样板，形成一批可复制、可推广的试点经验；到</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2025</w:t>
      </w:r>
      <w:r>
        <w:rPr>
          <w:rFonts w:hint="eastAsia" w:ascii="宋体" w:hAnsi="宋体" w:eastAsia="宋体" w:cs="宋体"/>
          <w:b w:val="0"/>
          <w:bCs w:val="0"/>
          <w:i w:val="0"/>
          <w:iCs w:val="0"/>
          <w:caps w:val="0"/>
          <w:color w:val="333333"/>
          <w:spacing w:val="8"/>
          <w:sz w:val="21"/>
          <w:szCs w:val="21"/>
          <w:bdr w:val="none" w:color="auto" w:sz="0" w:space="0"/>
          <w:shd w:val="clear" w:fill="FFFFFF"/>
        </w:rPr>
        <w:t>年，建成更多可观可感的美丽宜居住区和街区，城市建成区达到美丽宜居城市标准。</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r>
        <w:rPr>
          <w:rFonts w:hint="eastAsia" w:ascii="宋体" w:hAnsi="宋体" w:eastAsia="宋体" w:cs="宋体"/>
          <w:b w:val="0"/>
          <w:bCs w:val="0"/>
          <w:i w:val="0"/>
          <w:iCs w:val="0"/>
          <w:caps w:val="0"/>
          <w:color w:val="333333"/>
          <w:spacing w:val="8"/>
          <w:sz w:val="21"/>
          <w:szCs w:val="21"/>
          <w:bdr w:val="none" w:color="auto" w:sz="0" w:space="0"/>
          <w:shd w:val="clear" w:fill="FFFFFF"/>
        </w:rPr>
        <w:t>从大拆大建转向城市改造更新，从外延式扩张转向内涵式发展。今年我市将绣花功夫贯穿到城市建设全过程，奋力奏响建设美丽宜居城市的集结号。全市实施城建项目</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158</w:t>
      </w:r>
      <w:r>
        <w:rPr>
          <w:rFonts w:hint="eastAsia" w:ascii="宋体" w:hAnsi="宋体" w:eastAsia="宋体" w:cs="宋体"/>
          <w:b w:val="0"/>
          <w:bCs w:val="0"/>
          <w:i w:val="0"/>
          <w:iCs w:val="0"/>
          <w:caps w:val="0"/>
          <w:color w:val="333333"/>
          <w:spacing w:val="8"/>
          <w:sz w:val="21"/>
          <w:szCs w:val="21"/>
          <w:bdr w:val="none" w:color="auto" w:sz="0" w:space="0"/>
          <w:shd w:val="clear" w:fill="FFFFFF"/>
        </w:rPr>
        <w:t>个，年度投资</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196</w:t>
      </w:r>
      <w:r>
        <w:rPr>
          <w:rFonts w:hint="eastAsia" w:ascii="宋体" w:hAnsi="宋体" w:eastAsia="宋体" w:cs="宋体"/>
          <w:b w:val="0"/>
          <w:bCs w:val="0"/>
          <w:i w:val="0"/>
          <w:iCs w:val="0"/>
          <w:caps w:val="0"/>
          <w:color w:val="333333"/>
          <w:spacing w:val="8"/>
          <w:sz w:val="21"/>
          <w:szCs w:val="21"/>
          <w:bdr w:val="none" w:color="auto" w:sz="0" w:space="0"/>
          <w:shd w:val="clear" w:fill="FFFFFF"/>
        </w:rPr>
        <w:t>亿元，其中市区实施城建项目</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87</w:t>
      </w:r>
      <w:r>
        <w:rPr>
          <w:rFonts w:hint="eastAsia" w:ascii="宋体" w:hAnsi="宋体" w:eastAsia="宋体" w:cs="宋体"/>
          <w:b w:val="0"/>
          <w:bCs w:val="0"/>
          <w:i w:val="0"/>
          <w:iCs w:val="0"/>
          <w:caps w:val="0"/>
          <w:color w:val="333333"/>
          <w:spacing w:val="8"/>
          <w:sz w:val="21"/>
          <w:szCs w:val="21"/>
          <w:bdr w:val="none" w:color="auto" w:sz="0" w:space="0"/>
          <w:shd w:val="clear" w:fill="FFFFFF"/>
        </w:rPr>
        <w:t>个，年度投资</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85</w:t>
      </w:r>
      <w:r>
        <w:rPr>
          <w:rFonts w:hint="eastAsia" w:ascii="宋体" w:hAnsi="宋体" w:eastAsia="宋体" w:cs="宋体"/>
          <w:b w:val="0"/>
          <w:bCs w:val="0"/>
          <w:i w:val="0"/>
          <w:iCs w:val="0"/>
          <w:caps w:val="0"/>
          <w:color w:val="333333"/>
          <w:spacing w:val="8"/>
          <w:sz w:val="21"/>
          <w:szCs w:val="21"/>
          <w:bdr w:val="none" w:color="auto" w:sz="0" w:space="0"/>
          <w:shd w:val="clear" w:fill="FFFFFF"/>
        </w:rPr>
        <w:t>亿元。□</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4"/>
          <w:szCs w:val="24"/>
        </w:rPr>
      </w:pPr>
      <w:r>
        <w:rPr>
          <w:rStyle w:val="6"/>
          <w:rFonts w:hint="eastAsia" w:ascii="宋体" w:hAnsi="宋体" w:eastAsia="宋体" w:cs="宋体"/>
          <w:i w:val="0"/>
          <w:iCs w:val="0"/>
          <w:caps w:val="0"/>
          <w:color w:val="3DA742"/>
          <w:spacing w:val="8"/>
          <w:sz w:val="24"/>
          <w:szCs w:val="24"/>
          <w:bdr w:val="none" w:color="auto" w:sz="0" w:space="0"/>
          <w:shd w:val="clear" w:fill="FFFFFF"/>
        </w:rPr>
        <w:t>江苏泰州主城区今年将新增绿化400万平方米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今年是泰州创建国家生态园林城市的关键之年，也是迎接江苏省运运会、提升城市形象和品质的关键之年。今年泰州主城区将新增绿化面积6000亩，即400万平方米。新增绿化数量创历年来新高。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r>
        <w:rPr>
          <w:rFonts w:hint="eastAsia" w:ascii="宋体" w:hAnsi="宋体" w:eastAsia="宋体" w:cs="宋体"/>
          <w:b w:val="0"/>
          <w:bCs w:val="0"/>
          <w:i w:val="0"/>
          <w:iCs w:val="0"/>
          <w:caps w:val="0"/>
          <w:color w:val="333333"/>
          <w:spacing w:val="8"/>
          <w:sz w:val="21"/>
          <w:szCs w:val="21"/>
          <w:bdr w:val="none" w:color="auto" w:sz="0" w:space="0"/>
          <w:shd w:val="clear" w:fill="FFFFFF"/>
        </w:rPr>
        <w:t>泰州主城区将利用畸零空间新建41个绿化游园。畸零地添绿是泰州解决主城区土地和绿化双紧缺问题的有益探索。从2016年开始，主城区利用畸零地块打造风格各异的街头游园共计100多个。据悉，该项目通过线上和线下相结合的形式，面向广大市民征集畸零地添绿意见建议。参与者向绿化主管部门提出心仪的绿化地址、树木品种、游园名称等建议，实施单位负责开展实地踏勘和分析研判，符合规划建设条件的予以采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按照“精·彩家园”品质绿化“158”工程考核要求，今年泰州主城区将新建17个经营性苗圃，改造提升17个游园和11条道路绿化。据了解，“158”工程指的是，重点实施约100个重要节点、50个重要断面和8个重要片区的景观绿化提升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bdr w:val="none" w:color="auto" w:sz="0" w:space="0"/>
          <w:shd w:val="clear" w:fill="FFFFFF"/>
        </w:rPr>
        <w:t>为了迎接省运会，扮靓主城区城市大门，今年，泰州主城区还将新建23个绿化项目；对迎春桥、青年桥、西仓桥、迎江桥、唐甸桥、草河桥、智堡河桥、智堡后河桥实施绿化提升。通过今年绿化项目的实施，主城区绿化10分钟服务圈基本能够覆盖所有小区。</w:t>
      </w:r>
      <w:r>
        <w:rPr>
          <w:rFonts w:hint="eastAsia" w:ascii="宋体" w:hAnsi="宋体" w:eastAsia="宋体" w:cs="宋体"/>
          <w:b w:val="0"/>
          <w:bCs w:val="0"/>
          <w:i w:val="0"/>
          <w:iCs w:val="0"/>
          <w:caps w:val="0"/>
          <w:color w:val="333333"/>
          <w:spacing w:val="8"/>
          <w:sz w:val="21"/>
          <w:szCs w:val="2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4"/>
          <w:szCs w:val="24"/>
        </w:rPr>
      </w:pPr>
      <w:r>
        <w:rPr>
          <w:rStyle w:val="6"/>
          <w:rFonts w:hint="eastAsia" w:ascii="宋体" w:hAnsi="宋体" w:eastAsia="宋体" w:cs="宋体"/>
          <w:i w:val="0"/>
          <w:iCs w:val="0"/>
          <w:caps w:val="0"/>
          <w:color w:val="3DA742"/>
          <w:spacing w:val="8"/>
          <w:sz w:val="24"/>
          <w:szCs w:val="24"/>
          <w:bdr w:val="none" w:color="auto" w:sz="0" w:space="0"/>
          <w:shd w:val="clear" w:fill="FFFFFF"/>
        </w:rPr>
        <w:t>宿迁酒都公园酒都广场正式开园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4</w:t>
      </w:r>
      <w:r>
        <w:rPr>
          <w:rFonts w:hint="eastAsia" w:ascii="宋体" w:hAnsi="宋体" w:eastAsia="宋体" w:cs="宋体"/>
          <w:b w:val="0"/>
          <w:bCs w:val="0"/>
          <w:i w:val="0"/>
          <w:iCs w:val="0"/>
          <w:caps w:val="0"/>
          <w:color w:val="333333"/>
          <w:spacing w:val="8"/>
          <w:sz w:val="21"/>
          <w:szCs w:val="21"/>
          <w:bdr w:val="none" w:color="auto" w:sz="0" w:space="0"/>
          <w:shd w:val="clear" w:fill="FFFFFF"/>
        </w:rPr>
        <w:t>月</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19</w:t>
      </w:r>
      <w:r>
        <w:rPr>
          <w:rFonts w:hint="eastAsia" w:ascii="宋体" w:hAnsi="宋体" w:eastAsia="宋体" w:cs="宋体"/>
          <w:b w:val="0"/>
          <w:bCs w:val="0"/>
          <w:i w:val="0"/>
          <w:iCs w:val="0"/>
          <w:caps w:val="0"/>
          <w:color w:val="333333"/>
          <w:spacing w:val="8"/>
          <w:sz w:val="21"/>
          <w:szCs w:val="21"/>
          <w:bdr w:val="none" w:color="auto" w:sz="0" w:space="0"/>
          <w:shd w:val="clear" w:fill="FFFFFF"/>
        </w:rPr>
        <w:t>日上午，宿迁酒都公园、酒都广场正式开园。宿迁酿酒兴于隋唐，盛于明清，有着</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1300</w:t>
      </w:r>
      <w:r>
        <w:rPr>
          <w:rFonts w:hint="eastAsia" w:ascii="宋体" w:hAnsi="宋体" w:eastAsia="宋体" w:cs="宋体"/>
          <w:b w:val="0"/>
          <w:bCs w:val="0"/>
          <w:i w:val="0"/>
          <w:iCs w:val="0"/>
          <w:caps w:val="0"/>
          <w:color w:val="333333"/>
          <w:spacing w:val="8"/>
          <w:sz w:val="21"/>
          <w:szCs w:val="21"/>
          <w:bdr w:val="none" w:color="auto" w:sz="0" w:space="0"/>
          <w:shd w:val="clear" w:fill="FFFFFF"/>
        </w:rPr>
        <w:t>多年的酿酒历史，以盛产美酒而名扬天下。近年来，市委、市政府将中国酒都建设作为城市三张名片之一予以重点打造，通过设计制作一批独具酒韵的城市雕塑、小品，加快建设一批承载历史记忆的酒文化展示馆、公园绿地等酒都地标性工程，着力塑造一座飘着酒香、透着酒韵、淌着酒味的酒都名城。</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bdr w:val="none" w:color="auto" w:sz="0" w:space="0"/>
          <w:shd w:val="clear" w:fill="FFFFFF"/>
        </w:rPr>
        <w:t>据了解，酒都公园位于宿城新区核心区位，占地面积</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320</w:t>
      </w:r>
      <w:r>
        <w:rPr>
          <w:rFonts w:hint="eastAsia" w:ascii="宋体" w:hAnsi="宋体" w:eastAsia="宋体" w:cs="宋体"/>
          <w:b w:val="0"/>
          <w:bCs w:val="0"/>
          <w:i w:val="0"/>
          <w:iCs w:val="0"/>
          <w:caps w:val="0"/>
          <w:color w:val="333333"/>
          <w:spacing w:val="8"/>
          <w:sz w:val="21"/>
          <w:szCs w:val="21"/>
          <w:bdr w:val="none" w:color="auto" w:sz="0" w:space="0"/>
          <w:shd w:val="clear" w:fill="FFFFFF"/>
        </w:rPr>
        <w:t>亩，总投资近</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2</w:t>
      </w:r>
      <w:r>
        <w:rPr>
          <w:rFonts w:hint="eastAsia" w:ascii="宋体" w:hAnsi="宋体" w:eastAsia="宋体" w:cs="宋体"/>
          <w:b w:val="0"/>
          <w:bCs w:val="0"/>
          <w:i w:val="0"/>
          <w:iCs w:val="0"/>
          <w:caps w:val="0"/>
          <w:color w:val="333333"/>
          <w:spacing w:val="8"/>
          <w:sz w:val="21"/>
          <w:szCs w:val="21"/>
          <w:bdr w:val="none" w:color="auto" w:sz="0" w:space="0"/>
          <w:shd w:val="clear" w:fill="FFFFFF"/>
        </w:rPr>
        <w:t>亿元。公园分设读酒史、识酒韵及品酒香三大区，布置酿酒花园、诗酒长廊、庆典舞台等</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10</w:t>
      </w:r>
      <w:r>
        <w:rPr>
          <w:rFonts w:hint="eastAsia" w:ascii="宋体" w:hAnsi="宋体" w:eastAsia="宋体" w:cs="宋体"/>
          <w:b w:val="0"/>
          <w:bCs w:val="0"/>
          <w:i w:val="0"/>
          <w:iCs w:val="0"/>
          <w:caps w:val="0"/>
          <w:color w:val="333333"/>
          <w:spacing w:val="8"/>
          <w:sz w:val="21"/>
          <w:szCs w:val="21"/>
          <w:bdr w:val="none" w:color="auto" w:sz="0" w:space="0"/>
          <w:shd w:val="clear" w:fill="FFFFFF"/>
        </w:rPr>
        <w:t>大主要景点，建设了酒史馆、酒韵馆、酒道馆三大场馆，开园后将成为我市重要的城市品牌宣传基地，多维度、多角度、多元化展示酒都宿迁形象。酒都广场坐落于宿迁市高铁商务区，占地</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11</w:t>
      </w:r>
      <w:r>
        <w:rPr>
          <w:rFonts w:hint="eastAsia" w:ascii="宋体" w:hAnsi="宋体" w:eastAsia="宋体" w:cs="宋体"/>
          <w:b w:val="0"/>
          <w:bCs w:val="0"/>
          <w:i w:val="0"/>
          <w:iCs w:val="0"/>
          <w:caps w:val="0"/>
          <w:color w:val="333333"/>
          <w:spacing w:val="8"/>
          <w:sz w:val="21"/>
          <w:szCs w:val="21"/>
          <w:bdr w:val="none" w:color="auto" w:sz="0" w:space="0"/>
          <w:shd w:val="clear" w:fill="FFFFFF"/>
        </w:rPr>
        <w:t>万平方米。广场主题“以水喻酒”来体现酒文化灵魂，设有酒都风采、酒都文化、酒都历史三大功能分区。广场综合运用水景喷泉、八景廊架、地面浮雕、雕塑、小品等展示酒都宿迁开放包容的迎宾姿态。</w:t>
      </w:r>
      <w:r>
        <w:rPr>
          <w:rFonts w:hint="eastAsia" w:ascii="宋体" w:hAnsi="宋体" w:eastAsia="宋体" w:cs="宋体"/>
          <w:b w:val="0"/>
          <w:bCs w:val="0"/>
          <w:i w:val="0"/>
          <w:iCs w:val="0"/>
          <w:caps w:val="0"/>
          <w:color w:val="333333"/>
          <w:spacing w:val="8"/>
          <w:sz w:val="21"/>
          <w:szCs w:val="21"/>
          <w:shd w:val="clear" w:fill="FFFFFF"/>
        </w:rPr>
        <w:t>□</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i w:val="0"/>
          <w:iCs w:val="0"/>
          <w:caps w:val="0"/>
          <w:color w:val="333333"/>
          <w:spacing w:val="8"/>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Style w:val="6"/>
          <w:rFonts w:hint="eastAsia" w:ascii="宋体" w:hAnsi="宋体" w:eastAsia="宋体" w:cs="宋体"/>
          <w:i w:val="0"/>
          <w:iCs w:val="0"/>
          <w:caps w:val="0"/>
          <w:color w:val="3DA742"/>
          <w:spacing w:val="8"/>
          <w:sz w:val="24"/>
          <w:szCs w:val="24"/>
          <w:bdr w:val="none" w:color="auto" w:sz="0" w:space="0"/>
          <w:shd w:val="clear" w:fill="FFFFFF"/>
        </w:rPr>
      </w:pPr>
      <w:r>
        <w:rPr>
          <w:rStyle w:val="6"/>
          <w:rFonts w:hint="eastAsia" w:ascii="宋体" w:hAnsi="宋体" w:eastAsia="宋体" w:cs="宋体"/>
          <w:i w:val="0"/>
          <w:iCs w:val="0"/>
          <w:caps w:val="0"/>
          <w:color w:val="3DA742"/>
          <w:spacing w:val="8"/>
          <w:sz w:val="24"/>
          <w:szCs w:val="24"/>
          <w:bdr w:val="none" w:color="auto" w:sz="0" w:space="0"/>
          <w:shd w:val="clear" w:fill="FFFFFF"/>
        </w:rPr>
        <w:t>省风景园林协会发布关于组织开展2021年度江苏省园林绿化工程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4"/>
          <w:szCs w:val="24"/>
        </w:rPr>
      </w:pPr>
      <w:r>
        <w:rPr>
          <w:rStyle w:val="6"/>
          <w:rFonts w:hint="eastAsia" w:ascii="宋体" w:hAnsi="宋体" w:eastAsia="宋体" w:cs="宋体"/>
          <w:i w:val="0"/>
          <w:iCs w:val="0"/>
          <w:caps w:val="0"/>
          <w:color w:val="3DA742"/>
          <w:spacing w:val="8"/>
          <w:sz w:val="24"/>
          <w:szCs w:val="24"/>
          <w:bdr w:val="none" w:color="auto" w:sz="0" w:space="0"/>
          <w:shd w:val="clear" w:fill="FFFFFF"/>
        </w:rPr>
        <w:t>项目负责人人才评价第一期培训与考试（苏州）的预通知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4月27日，省风景园林协会发布关于组织开展2021年度江苏省园林绿化工程项目负责人人才评价第一期培训与考试（苏州）的预通知，通知称：根据中国风景园林学会《关于合作开展园林工程项目负责人人才评价工作的函》和《江苏省风景园林协会关于开展园林工程项目负责人人才评价工作的通知》（苏园协〔2019〕3号），经主管部门同意，省风景园林协会组织开展2021年度江苏省园林绿化工程项目负责人人才评价第一期培训与考试（苏州）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r>
        <w:rPr>
          <w:rFonts w:hint="eastAsia" w:ascii="宋体" w:hAnsi="宋体" w:eastAsia="宋体" w:cs="宋体"/>
          <w:b w:val="0"/>
          <w:bCs w:val="0"/>
          <w:i w:val="0"/>
          <w:iCs w:val="0"/>
          <w:caps w:val="0"/>
          <w:color w:val="333333"/>
          <w:spacing w:val="8"/>
          <w:sz w:val="21"/>
          <w:szCs w:val="21"/>
          <w:bdr w:val="none" w:color="auto" w:sz="0" w:space="0"/>
          <w:shd w:val="clear" w:fill="FFFFFF"/>
        </w:rPr>
        <w:t>本期考培主要面向苏州地区。根据《关于组织开展2021年度江苏省园林绿化工程项目负责人培训与考试的通知》（苏园协函[2021] 6号）文件要求，经江苏省风景园林协会和苏州市风景园林学会初审，符合条件、达到学历要求、满足从业年限的合格人员参加本次培训与考试。申报免考和部分免考的学员本次不做安排，具体安排另行通知。□</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4"/>
          <w:szCs w:val="24"/>
        </w:rPr>
      </w:pPr>
      <w:r>
        <w:rPr>
          <w:rStyle w:val="6"/>
          <w:rFonts w:hint="eastAsia" w:ascii="宋体" w:hAnsi="宋体" w:eastAsia="宋体" w:cs="宋体"/>
          <w:i w:val="0"/>
          <w:iCs w:val="0"/>
          <w:caps w:val="0"/>
          <w:color w:val="3DA742"/>
          <w:spacing w:val="8"/>
          <w:sz w:val="24"/>
          <w:szCs w:val="24"/>
          <w:bdr w:val="none" w:color="auto" w:sz="0" w:space="0"/>
          <w:shd w:val="clear" w:fill="FFFFFF"/>
        </w:rPr>
        <w:t>省风景园林协会发布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5"/>
          <w:szCs w:val="25"/>
        </w:rPr>
      </w:pPr>
      <w:r>
        <w:rPr>
          <w:rStyle w:val="6"/>
          <w:rFonts w:hint="eastAsia" w:ascii="宋体" w:hAnsi="宋体" w:eastAsia="宋体" w:cs="宋体"/>
          <w:i w:val="0"/>
          <w:iCs w:val="0"/>
          <w:caps w:val="0"/>
          <w:color w:val="3DA742"/>
          <w:spacing w:val="8"/>
          <w:sz w:val="24"/>
          <w:szCs w:val="24"/>
          <w:bdr w:val="none" w:color="auto" w:sz="0" w:space="0"/>
          <w:shd w:val="clear" w:fill="FFFFFF"/>
        </w:rPr>
        <w:t>关于开展2021年度优秀风景园林设计项目评选活动的通知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4月27日，省风景园林协会发布关于开展2021年度优秀风景园林设计项目评选活动的通知，通知称：为促进各会员单位提高设计质量，繁荣设计创作，多创精品工程，推动行业发展，激励设计单位和人员的创新创优意识，根据《江苏省风景园林协会优秀风景园林设计项目评选管理办法》(以下简称《办法》），开展2021年度优秀风景园林设计项目评选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r>
        <w:rPr>
          <w:rFonts w:hint="eastAsia" w:ascii="宋体" w:hAnsi="宋体" w:eastAsia="宋体" w:cs="宋体"/>
          <w:b w:val="0"/>
          <w:bCs w:val="0"/>
          <w:i w:val="0"/>
          <w:iCs w:val="0"/>
          <w:caps w:val="0"/>
          <w:color w:val="333333"/>
          <w:spacing w:val="8"/>
          <w:sz w:val="21"/>
          <w:szCs w:val="21"/>
          <w:bdr w:val="none" w:color="auto" w:sz="0" w:space="0"/>
          <w:shd w:val="clear" w:fill="FFFFFF"/>
        </w:rPr>
        <w:t>本次申报项目要符合《办法》第四条规定的评选条件和范围，并于2020年7月1日前竣工，设计文件应符合国家有关标准、规范和规定，并有完整的证明材料；申报截止时间为 2021年6月20日。□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Style w:val="6"/>
          <w:rFonts w:hint="eastAsia" w:ascii="宋体" w:hAnsi="宋体" w:eastAsia="宋体" w:cs="宋体"/>
          <w:i w:val="0"/>
          <w:iCs w:val="0"/>
          <w:caps w:val="0"/>
          <w:color w:val="3DA742"/>
          <w:spacing w:val="8"/>
          <w:sz w:val="24"/>
          <w:szCs w:val="24"/>
          <w:bdr w:val="none" w:color="auto" w:sz="0" w:space="0"/>
          <w:shd w:val="clear" w:fill="FFFFFF"/>
        </w:rPr>
      </w:pPr>
      <w:r>
        <w:rPr>
          <w:rStyle w:val="6"/>
          <w:rFonts w:hint="eastAsia" w:ascii="宋体" w:hAnsi="宋体" w:eastAsia="宋体" w:cs="宋体"/>
          <w:i w:val="0"/>
          <w:iCs w:val="0"/>
          <w:caps w:val="0"/>
          <w:color w:val="3DA742"/>
          <w:spacing w:val="8"/>
          <w:sz w:val="24"/>
          <w:szCs w:val="24"/>
          <w:bdr w:val="none" w:color="auto" w:sz="0" w:space="0"/>
          <w:shd w:val="clear" w:fill="FFFFFF"/>
        </w:rPr>
        <w:t>2020年度“扬子杯”（园林工程）评选工作总结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5"/>
          <w:szCs w:val="25"/>
        </w:rPr>
      </w:pPr>
      <w:r>
        <w:rPr>
          <w:rStyle w:val="6"/>
          <w:rFonts w:hint="eastAsia" w:ascii="宋体" w:hAnsi="宋体" w:eastAsia="宋体" w:cs="宋体"/>
          <w:i w:val="0"/>
          <w:iCs w:val="0"/>
          <w:caps w:val="0"/>
          <w:color w:val="3DA742"/>
          <w:spacing w:val="8"/>
          <w:sz w:val="24"/>
          <w:szCs w:val="24"/>
          <w:bdr w:val="none" w:color="auto" w:sz="0" w:space="0"/>
          <w:shd w:val="clear" w:fill="FFFFFF"/>
        </w:rPr>
        <w:t>暨培训2021年中国风景园林学会科技奖申报事宜会议在南京成功举办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4</w:t>
      </w:r>
      <w:r>
        <w:rPr>
          <w:rFonts w:hint="eastAsia" w:ascii="宋体" w:hAnsi="宋体" w:eastAsia="宋体" w:cs="宋体"/>
          <w:b w:val="0"/>
          <w:bCs w:val="0"/>
          <w:i w:val="0"/>
          <w:iCs w:val="0"/>
          <w:caps w:val="0"/>
          <w:color w:val="333333"/>
          <w:spacing w:val="8"/>
          <w:sz w:val="21"/>
          <w:szCs w:val="21"/>
          <w:bdr w:val="none" w:color="auto" w:sz="0" w:space="0"/>
          <w:shd w:val="clear" w:fill="FFFFFF"/>
        </w:rPr>
        <w:t>月</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22</w:t>
      </w:r>
      <w:r>
        <w:rPr>
          <w:rFonts w:hint="eastAsia" w:ascii="宋体" w:hAnsi="宋体" w:eastAsia="宋体" w:cs="宋体"/>
          <w:b w:val="0"/>
          <w:bCs w:val="0"/>
          <w:i w:val="0"/>
          <w:iCs w:val="0"/>
          <w:caps w:val="0"/>
          <w:color w:val="333333"/>
          <w:spacing w:val="8"/>
          <w:sz w:val="21"/>
          <w:szCs w:val="21"/>
          <w:bdr w:val="none" w:color="auto" w:sz="0" w:space="0"/>
          <w:shd w:val="clear" w:fill="FFFFFF"/>
        </w:rPr>
        <w:t>日，</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2020</w:t>
      </w:r>
      <w:r>
        <w:rPr>
          <w:rFonts w:hint="eastAsia" w:ascii="宋体" w:hAnsi="宋体" w:eastAsia="宋体" w:cs="宋体"/>
          <w:b w:val="0"/>
          <w:bCs w:val="0"/>
          <w:i w:val="0"/>
          <w:iCs w:val="0"/>
          <w:caps w:val="0"/>
          <w:color w:val="333333"/>
          <w:spacing w:val="8"/>
          <w:sz w:val="21"/>
          <w:szCs w:val="21"/>
          <w:bdr w:val="none" w:color="auto" w:sz="0" w:space="0"/>
          <w:shd w:val="clear" w:fill="FFFFFF"/>
        </w:rPr>
        <w:t>年度“扬子杯”（园林工程）评选工作总结暨培训</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2021</w:t>
      </w:r>
      <w:r>
        <w:rPr>
          <w:rFonts w:hint="eastAsia" w:ascii="宋体" w:hAnsi="宋体" w:eastAsia="宋体" w:cs="宋体"/>
          <w:b w:val="0"/>
          <w:bCs w:val="0"/>
          <w:i w:val="0"/>
          <w:iCs w:val="0"/>
          <w:caps w:val="0"/>
          <w:color w:val="333333"/>
          <w:spacing w:val="8"/>
          <w:sz w:val="21"/>
          <w:szCs w:val="21"/>
          <w:bdr w:val="none" w:color="auto" w:sz="0" w:space="0"/>
          <w:shd w:val="clear" w:fill="FFFFFF"/>
        </w:rPr>
        <w:t>年中国风景园林学会科技奖申报事宜会议在南京成功举办。中国风景园林学会副理事长、省风景园林协会理事长王翔、中国风景园林学会副秘书长付彦荣、工程分会副会长兼秘书长商自福、省住房城乡建设厅园林绿化处副处长单干兴、工程质量安全监管处副处长陆湛秋、南京市绿化园林局副巡视员齐佩文 、省风景园林协会副秘书长陆文祥以及各市风景园林协（学）会负责人、各园林绿化工程建设企业、园林规划设计院（所）及相关单位负责人等参加会议。会议由省风景园林协会副秘书长姜仁国主持。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会议上，王翔理事长表示中国风景园林学会科学技术奖是经国家科学技术奖励工作办公室备案核准的风景园林奖项，也是全国风景园林行业科技最高奖项和唯一奖项。要继续做好“扬子杯”创建工作需要充分发挥 “扬子杯”奖工程的示范引领作用；要精益求精，打造精品；要善于总结经验，通过创建，提高企业核心竞争力；要坚持标准评优，提高评奖工作水平。通过评奖整体提升我省园林绿化行业科技创新、提质增效水平，提高江苏园林特色与品质，为推进我省园林绿化行业高质量发展做出新的更大的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付彦荣副秘书长和商自福会长就</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2021</w:t>
      </w:r>
      <w:r>
        <w:rPr>
          <w:rFonts w:hint="eastAsia" w:ascii="宋体" w:hAnsi="宋体" w:eastAsia="宋体" w:cs="宋体"/>
          <w:b w:val="0"/>
          <w:bCs w:val="0"/>
          <w:i w:val="0"/>
          <w:iCs w:val="0"/>
          <w:caps w:val="0"/>
          <w:color w:val="333333"/>
          <w:spacing w:val="8"/>
          <w:sz w:val="21"/>
          <w:szCs w:val="21"/>
          <w:bdr w:val="none" w:color="auto" w:sz="0" w:space="0"/>
          <w:shd w:val="clear" w:fill="FFFFFF"/>
        </w:rPr>
        <w:t>年中国风景园林学会科技奖申报事宜进行了解读。齐佩文副巡视员对</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2020</w:t>
      </w:r>
      <w:r>
        <w:rPr>
          <w:rFonts w:hint="eastAsia" w:ascii="宋体" w:hAnsi="宋体" w:eastAsia="宋体" w:cs="宋体"/>
          <w:b w:val="0"/>
          <w:bCs w:val="0"/>
          <w:i w:val="0"/>
          <w:iCs w:val="0"/>
          <w:caps w:val="0"/>
          <w:color w:val="333333"/>
          <w:spacing w:val="8"/>
          <w:sz w:val="21"/>
          <w:szCs w:val="21"/>
          <w:bdr w:val="none" w:color="auto" w:sz="0" w:space="0"/>
          <w:shd w:val="clear" w:fill="FFFFFF"/>
        </w:rPr>
        <w:t>年度“扬子杯”（园林工程）进行了点评，陆文祥副秘书长对</w:t>
      </w:r>
      <w:r>
        <w:rPr>
          <w:rFonts w:hint="default" w:ascii="Times New Roman" w:hAnsi="Times New Roman" w:eastAsia="宋体" w:cs="Times New Roman"/>
          <w:b w:val="0"/>
          <w:bCs w:val="0"/>
          <w:i w:val="0"/>
          <w:iCs w:val="0"/>
          <w:caps w:val="0"/>
          <w:color w:val="333333"/>
          <w:spacing w:val="8"/>
          <w:sz w:val="21"/>
          <w:szCs w:val="21"/>
          <w:bdr w:val="none" w:color="auto" w:sz="0" w:space="0"/>
          <w:shd w:val="clear" w:fill="FFFFFF"/>
        </w:rPr>
        <w:t>2020</w:t>
      </w:r>
      <w:r>
        <w:rPr>
          <w:rFonts w:hint="eastAsia" w:ascii="宋体" w:hAnsi="宋体" w:eastAsia="宋体" w:cs="宋体"/>
          <w:b w:val="0"/>
          <w:bCs w:val="0"/>
          <w:i w:val="0"/>
          <w:iCs w:val="0"/>
          <w:caps w:val="0"/>
          <w:color w:val="333333"/>
          <w:spacing w:val="8"/>
          <w:sz w:val="21"/>
          <w:szCs w:val="21"/>
          <w:bdr w:val="none" w:color="auto" w:sz="0" w:space="0"/>
          <w:shd w:val="clear" w:fill="FFFFFF"/>
        </w:rPr>
        <w:t>年度 “扬子杯”（园林工程）工作做总结，单干兴副处长就“扬子杯”（园林工程）工作作了发言。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r>
        <w:rPr>
          <w:rFonts w:hint="eastAsia" w:ascii="宋体" w:hAnsi="宋体" w:eastAsia="宋体" w:cs="宋体"/>
          <w:b w:val="0"/>
          <w:bCs w:val="0"/>
          <w:i w:val="0"/>
          <w:iCs w:val="0"/>
          <w:caps w:val="0"/>
          <w:color w:val="333333"/>
          <w:spacing w:val="8"/>
          <w:sz w:val="21"/>
          <w:szCs w:val="21"/>
          <w:bdr w:val="none" w:color="auto" w:sz="0" w:space="0"/>
          <w:shd w:val="clear" w:fill="FFFFFF"/>
        </w:rPr>
        <w:t>参会人员普遍反映参加此次会议收获匪浅，对以后申报中国风景园林学会风景园林科技奖和如何建设高质量精品工程有很大的帮助。□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Style w:val="6"/>
          <w:rFonts w:hint="eastAsia" w:ascii="宋体" w:hAnsi="宋体" w:eastAsia="宋体" w:cs="宋体"/>
          <w:i w:val="0"/>
          <w:iCs w:val="0"/>
          <w:caps w:val="0"/>
          <w:color w:val="3DA742"/>
          <w:spacing w:val="8"/>
          <w:sz w:val="24"/>
          <w:szCs w:val="24"/>
          <w:bdr w:val="none" w:color="auto" w:sz="0" w:space="0"/>
          <w:shd w:val="clear" w:fill="FFFFFF"/>
        </w:rPr>
      </w:pPr>
      <w:r>
        <w:rPr>
          <w:rStyle w:val="6"/>
          <w:rFonts w:hint="eastAsia" w:ascii="宋体" w:hAnsi="宋体" w:eastAsia="宋体" w:cs="宋体"/>
          <w:i w:val="0"/>
          <w:iCs w:val="0"/>
          <w:caps w:val="0"/>
          <w:color w:val="3DA742"/>
          <w:spacing w:val="8"/>
          <w:sz w:val="24"/>
          <w:szCs w:val="24"/>
          <w:bdr w:val="none" w:color="auto" w:sz="0" w:space="0"/>
          <w:shd w:val="clear" w:fill="FFFFFF"/>
        </w:rPr>
        <w:t>2021年江苏省百万城乡建设职工职业技能竞赛花卉工（插花）决赛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4"/>
          <w:szCs w:val="24"/>
        </w:rPr>
      </w:pPr>
      <w:r>
        <w:rPr>
          <w:rStyle w:val="6"/>
          <w:rFonts w:hint="eastAsia" w:ascii="宋体" w:hAnsi="宋体" w:eastAsia="宋体" w:cs="宋体"/>
          <w:i w:val="0"/>
          <w:iCs w:val="0"/>
          <w:caps w:val="0"/>
          <w:color w:val="3DA742"/>
          <w:spacing w:val="8"/>
          <w:sz w:val="24"/>
          <w:szCs w:val="24"/>
          <w:bdr w:val="none" w:color="auto" w:sz="0" w:space="0"/>
          <w:shd w:val="clear" w:fill="FFFFFF"/>
        </w:rPr>
        <w:t>在南京成功举办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4月12至13日，2021年江苏省百万城乡建设职工职业技能竞赛花卉工（插花）决赛在南京园博园成功举办。本次竞赛由省住房城乡建设厅、省人社厅、省总工会、省教育厅主办，省风景园林协会、南京市绿化园林局承办，江苏园博园建设开发有限公司、南京园林学会协办。省住房和城乡建设厅副厅长张钧、省风景园林协会理事长王翔、省住房城乡建设厅园林绿化处副处长单干兴、人事教育处四级调研员方直、南京市绿化园林局副局长王忠、科技处处长崔杰，以及全省各设区市代表队的领队、教练、参赛选手、裁判员、工作人员以及新闻媒体参加开幕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王翔理事长在开幕式上强调，职业技术队伍是我省园林绿化行业宝贵的人才资源，在推动行业高质量发展中发挥着不可或缺的重要作用。园林绿化行业创新发展需要大量高质量、有技术的从业人员，特别是高技能人才需求。园林绿化行业的职工职能竞赛可以推动园林营造技艺的传承和创新，成为我省优秀园林文化和传统营造技艺发展创新的有效途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单干兴副处长在开幕式上指出，广大职工是推动绿色发展的主力军，是美丽宜居城市的建设者，通过职业技能竞赛来建设知识性、技能型、创新型劳动者大军，为推动全省住房城乡建设高质量发展提供人才保障和技能支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r>
        <w:rPr>
          <w:rFonts w:hint="eastAsia" w:ascii="宋体" w:hAnsi="宋体" w:eastAsia="宋体" w:cs="宋体"/>
          <w:b w:val="0"/>
          <w:bCs w:val="0"/>
          <w:i w:val="0"/>
          <w:iCs w:val="0"/>
          <w:caps w:val="0"/>
          <w:color w:val="333333"/>
          <w:spacing w:val="8"/>
          <w:sz w:val="21"/>
          <w:szCs w:val="21"/>
          <w:bdr w:val="none" w:color="auto" w:sz="0" w:space="0"/>
          <w:shd w:val="clear" w:fill="FFFFFF"/>
        </w:rPr>
        <w:t>开幕式结束后，来自全省13个地级市的65名选手现场比拼插花技艺。经过两小时的花艺比拼，花色各异、造型多样的130件插花作品惊艳亮相。本次竞赛采用单人竞赛形式，由理论考试和实践操作两部分组成，实操竞赛内容分为统一命题和自由命题两部分，统一命题主题为“花韵园博盛会、献礼百年辉煌”。所有参赛作品将供游客参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4"/>
          <w:szCs w:val="24"/>
        </w:rPr>
      </w:pPr>
      <w:r>
        <w:rPr>
          <w:rStyle w:val="6"/>
          <w:rFonts w:hint="eastAsia" w:ascii="宋体" w:hAnsi="宋体" w:eastAsia="宋体" w:cs="宋体"/>
          <w:i w:val="0"/>
          <w:iCs w:val="0"/>
          <w:caps w:val="0"/>
          <w:color w:val="3DA742"/>
          <w:spacing w:val="8"/>
          <w:sz w:val="24"/>
          <w:szCs w:val="24"/>
          <w:bdr w:val="none" w:color="auto" w:sz="0" w:space="0"/>
          <w:shd w:val="clear" w:fill="FFFFFF"/>
        </w:rPr>
        <w:t>省风景园林协会发布关于开展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5"/>
          <w:szCs w:val="25"/>
        </w:rPr>
      </w:pPr>
      <w:r>
        <w:rPr>
          <w:rStyle w:val="6"/>
          <w:rFonts w:hint="eastAsia" w:ascii="宋体" w:hAnsi="宋体" w:eastAsia="宋体" w:cs="宋体"/>
          <w:i w:val="0"/>
          <w:iCs w:val="0"/>
          <w:caps w:val="0"/>
          <w:color w:val="3DA742"/>
          <w:spacing w:val="8"/>
          <w:sz w:val="24"/>
          <w:szCs w:val="24"/>
          <w:bdr w:val="none" w:color="auto" w:sz="0" w:space="0"/>
          <w:shd w:val="clear" w:fill="FFFFFF"/>
        </w:rPr>
        <w:t>2021 年度中国风景园林学会科学技术奖项目预评工作的通知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4月1日，省风景园林协会发布关于开展 2021 年度中国风景园林学会科学技术奖项目预评工作的通知，通知称：为增强风景园林行业整体科技水平,鼓励创优创新，促进风景园林行业健康发展，中国风景园林学会 2021 年“中国风景园林学会科学技术奖”评奖活动正式启动。为做好科学技术奖申报审查和推荐工作，依据《中国风景园林学会科学技术奖奖励章程》（景园学字[2019]19号）第十七条的规定要求，省风景园林协会将组织开展2021 年度中国风景园林学会科学技术奖项目预评工作。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r>
        <w:rPr>
          <w:rFonts w:hint="eastAsia" w:ascii="宋体" w:hAnsi="宋体" w:eastAsia="宋体" w:cs="宋体"/>
          <w:b w:val="0"/>
          <w:bCs w:val="0"/>
          <w:i w:val="0"/>
          <w:iCs w:val="0"/>
          <w:caps w:val="0"/>
          <w:color w:val="333333"/>
          <w:spacing w:val="8"/>
          <w:sz w:val="21"/>
          <w:szCs w:val="21"/>
          <w:bdr w:val="none" w:color="auto" w:sz="0" w:space="0"/>
          <w:shd w:val="clear" w:fill="FFFFFF"/>
        </w:rPr>
        <w:t>各申报单位应按《通知》要求准备好纸质和电子材料，于2021年5月20 日前上报至省风景园林协会。省风景园林协会将于2021年6月5日前完成预评推荐，预评完成后由申报单位取回材料，于 2021年6月15日前自行报送至中国风景园林学会指定地点。□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宋体" w:hAnsi="宋体" w:eastAsia="宋体" w:cs="宋体"/>
          <w:b w:val="0"/>
          <w:bCs w:val="0"/>
          <w:i w:val="0"/>
          <w:iCs w:val="0"/>
          <w:caps w:val="0"/>
          <w:color w:val="333333"/>
          <w:spacing w:val="8"/>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4"/>
          <w:szCs w:val="24"/>
        </w:rPr>
      </w:pPr>
      <w:r>
        <w:rPr>
          <w:rStyle w:val="6"/>
          <w:rFonts w:hint="eastAsia" w:ascii="宋体" w:hAnsi="宋体" w:eastAsia="宋体" w:cs="宋体"/>
          <w:i w:val="0"/>
          <w:iCs w:val="0"/>
          <w:caps w:val="0"/>
          <w:color w:val="3DA742"/>
          <w:spacing w:val="8"/>
          <w:sz w:val="24"/>
          <w:szCs w:val="24"/>
          <w:bdr w:val="none" w:color="auto" w:sz="0" w:space="0"/>
          <w:shd w:val="clear" w:fill="FFFFFF"/>
        </w:rPr>
        <w:t>“江苏省城市智慧园林建设管理”课题研究成果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5"/>
          <w:szCs w:val="25"/>
        </w:rPr>
      </w:pPr>
      <w:r>
        <w:rPr>
          <w:rStyle w:val="6"/>
          <w:rFonts w:hint="eastAsia" w:ascii="宋体" w:hAnsi="宋体" w:eastAsia="宋体" w:cs="宋体"/>
          <w:i w:val="0"/>
          <w:iCs w:val="0"/>
          <w:caps w:val="0"/>
          <w:color w:val="3DA742"/>
          <w:spacing w:val="8"/>
          <w:sz w:val="24"/>
          <w:szCs w:val="24"/>
          <w:bdr w:val="none" w:color="auto" w:sz="0" w:space="0"/>
          <w:shd w:val="clear" w:fill="FFFFFF"/>
        </w:rPr>
        <w:t>汇报会议成功召开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2021年3月29日下午，省风景园林协会理事长王翔、副理事长朱震峻、副秘书长姜仁国，会同其他几位园林行业的专家领导，作为“江苏省城市智慧园林建设管理研究”课题组成员齐聚南京凯进集团会议中心，就课题研究成果举办了专题会议，共同探讨城市智慧园林建设的未来发展与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本次会议主要围绕课题的研究成果即智慧养护、智慧管理、智慧服务三大方向展开。与会的各位专家领导针对该项课题研究成果，从多个维度提出了多项建设性的意见和建议。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bdr w:val="none" w:color="auto" w:sz="0" w:space="0"/>
          <w:shd w:val="clear" w:fill="FFFFFF"/>
        </w:rPr>
        <w:t>最后，王翔理事长对与汇报情况进行了总结，他表示，在时代发展的大背景下，智慧园林要形成自身特有的园林特色与智能化的养护、管理与服务标准，重视大数据的搜集整理与应用，并通过试点应用打造区域影响力。同时，他要求全体课题组成员要根据上级要求，结合工作实际，全力推进智慧园林课题研究工作。□</w:t>
      </w:r>
    </w:p>
    <w:p>
      <w:pPr>
        <w:keepNext w:val="0"/>
        <w:keepLines w:val="0"/>
        <w:pageBreakBefore w:val="0"/>
        <w:kinsoku/>
        <w:wordWrap/>
        <w:overflowPunct/>
        <w:topLinePunct w:val="0"/>
        <w:autoSpaceDE/>
        <w:autoSpaceDN/>
        <w:bidi w:val="0"/>
        <w:adjustRightInd/>
        <w:snapToGrid/>
        <w:spacing w:line="340" w:lineRule="exact"/>
        <w:textAlignment w:val="auto"/>
      </w:pPr>
    </w:p>
    <w:sectPr>
      <w:pgSz w:w="11906" w:h="16838"/>
      <w:pgMar w:top="1383" w:right="1803" w:bottom="1383"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A1AEC"/>
    <w:rsid w:val="43BA1AEC"/>
    <w:rsid w:val="5D103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2021-05-12T01:42:00Z</dcterms:created>
  <dc:creator>Administrator</dc:creator>
  <cp:lastModifiedBy>Administrator</cp:lastModifiedBy>
  <dcterms:modified xsi:type="dcterms:W3CDTF">2021-05-25T02:25:35Z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197C5EDA1B7C4FF888ABF59A559B52B1</vt:lpwstr>
  </property>
</Properties>
</file>